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71" w:rsidRPr="003D5AE8" w:rsidRDefault="004C1DB0" w:rsidP="00EA3A71">
      <w:pPr>
        <w:pStyle w:val="a6"/>
        <w:spacing w:before="120" w:after="240"/>
        <w:contextualSpacing w:val="0"/>
        <w:rPr>
          <w:rFonts w:cs="Arial"/>
          <w:b/>
          <w:caps/>
          <w:sz w:val="52"/>
          <w:szCs w:val="48"/>
        </w:rPr>
      </w:pPr>
      <w:bookmarkStart w:id="0" w:name="_Toc360709207"/>
      <w:bookmarkStart w:id="1" w:name="_GoBack"/>
      <w:bookmarkEnd w:id="1"/>
      <w:r w:rsidRPr="003D5AE8">
        <w:rPr>
          <w:rFonts w:cs="Arial"/>
          <w:b/>
          <w:caps/>
          <w:sz w:val="52"/>
          <w:szCs w:val="48"/>
        </w:rPr>
        <w:t>Пояснительная записка</w:t>
      </w:r>
      <w:r w:rsidR="00805D11" w:rsidRPr="003D5AE8">
        <w:rPr>
          <w:rFonts w:cs="Arial"/>
          <w:b/>
          <w:caps/>
          <w:sz w:val="52"/>
          <w:szCs w:val="48"/>
        </w:rPr>
        <w:t xml:space="preserve"> </w:t>
      </w:r>
    </w:p>
    <w:p w:rsidR="007B72DC" w:rsidRPr="003D5AE8" w:rsidRDefault="004C1DB0" w:rsidP="00EA3A71">
      <w:pPr>
        <w:pStyle w:val="a6"/>
        <w:jc w:val="left"/>
        <w:rPr>
          <w:b/>
        </w:rPr>
      </w:pPr>
      <w:r w:rsidRPr="003D5AE8">
        <w:rPr>
          <w:b/>
        </w:rPr>
        <w:t>к плану территории</w:t>
      </w:r>
    </w:p>
    <w:p w:rsidR="007B72DC" w:rsidRPr="003D5AE8" w:rsidRDefault="007B72DC" w:rsidP="007B72DC">
      <w:pPr>
        <w:pStyle w:val="a6"/>
        <w:rPr>
          <w:sz w:val="20"/>
          <w:szCs w:val="20"/>
        </w:rPr>
      </w:pPr>
    </w:p>
    <w:p w:rsidR="00EA3A71" w:rsidRPr="003D5AE8" w:rsidRDefault="00EA3A71" w:rsidP="00EA3A71"/>
    <w:p w:rsidR="00EA3A71" w:rsidRPr="003D5AE8" w:rsidRDefault="00EA3A71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EA3A71"/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8560B4" w:rsidRPr="003D5AE8" w:rsidRDefault="008560B4" w:rsidP="00467F0A">
      <w:pPr>
        <w:jc w:val="center"/>
        <w:rPr>
          <w:b/>
          <w:color w:val="17365D" w:themeColor="text2" w:themeShade="BF"/>
        </w:rPr>
      </w:pPr>
    </w:p>
    <w:p w:rsidR="008560B4" w:rsidRPr="003D5AE8" w:rsidRDefault="008560B4" w:rsidP="00467F0A">
      <w:pPr>
        <w:jc w:val="center"/>
        <w:rPr>
          <w:b/>
          <w:color w:val="17365D" w:themeColor="text2" w:themeShade="BF"/>
        </w:rPr>
      </w:pPr>
    </w:p>
    <w:p w:rsidR="008560B4" w:rsidRPr="003D5AE8" w:rsidRDefault="008560B4" w:rsidP="00467F0A">
      <w:pPr>
        <w:jc w:val="center"/>
        <w:rPr>
          <w:b/>
          <w:color w:val="17365D" w:themeColor="text2" w:themeShade="BF"/>
        </w:rPr>
      </w:pPr>
    </w:p>
    <w:p w:rsidR="00467F0A" w:rsidRPr="003D5AE8" w:rsidRDefault="00467F0A" w:rsidP="00467F0A">
      <w:pPr>
        <w:jc w:val="center"/>
        <w:rPr>
          <w:b/>
          <w:color w:val="17365D" w:themeColor="text2" w:themeShade="BF"/>
        </w:rPr>
      </w:pPr>
    </w:p>
    <w:p w:rsidR="00131BD6" w:rsidRPr="003D5AE8" w:rsidRDefault="00131BD6" w:rsidP="00467F0A">
      <w:pPr>
        <w:jc w:val="center"/>
        <w:rPr>
          <w:b/>
          <w:color w:val="17365D" w:themeColor="text2" w:themeShade="BF"/>
        </w:rPr>
      </w:pPr>
    </w:p>
    <w:p w:rsidR="00131BD6" w:rsidRPr="003D5AE8" w:rsidRDefault="00131BD6" w:rsidP="00467F0A">
      <w:pPr>
        <w:jc w:val="center"/>
        <w:rPr>
          <w:b/>
          <w:color w:val="17365D" w:themeColor="text2" w:themeShade="BF"/>
        </w:rPr>
      </w:pPr>
    </w:p>
    <w:p w:rsidR="00EA3A71" w:rsidRPr="003D5AE8" w:rsidRDefault="00467F0A" w:rsidP="00131BD6">
      <w:pPr>
        <w:jc w:val="center"/>
      </w:pPr>
      <w:r w:rsidRPr="003D5AE8">
        <w:rPr>
          <w:b/>
          <w:color w:val="17365D" w:themeColor="text2" w:themeShade="BF"/>
        </w:rPr>
        <w:t>Москва 201</w:t>
      </w:r>
      <w:r w:rsidR="00131BD6" w:rsidRPr="003D5AE8">
        <w:rPr>
          <w:b/>
          <w:color w:val="17365D" w:themeColor="text2" w:themeShade="BF"/>
        </w:rPr>
        <w:t>6</w:t>
      </w:r>
    </w:p>
    <w:p w:rsidR="00F65801" w:rsidRPr="003D5AE8" w:rsidRDefault="00F65801">
      <w:pPr>
        <w:spacing w:before="0" w:after="200" w:line="276" w:lineRule="auto"/>
        <w:ind w:left="0"/>
        <w:jc w:val="left"/>
      </w:pPr>
      <w:r w:rsidRPr="003D5AE8">
        <w:br w:type="page"/>
      </w:r>
    </w:p>
    <w:bookmarkStart w:id="2" w:name="_Toc449431970" w:displacedByCustomXml="next"/>
    <w:bookmarkStart w:id="3" w:name="_Toc449444330" w:displacedByCustomXml="next"/>
    <w:sdt>
      <w:sdtPr>
        <w:rPr>
          <w:rFonts w:eastAsia="Calibri"/>
          <w:b w:val="0"/>
          <w:bCs w:val="0"/>
          <w:color w:val="auto"/>
          <w:sz w:val="24"/>
          <w:szCs w:val="22"/>
        </w:rPr>
        <w:id w:val="-894889214"/>
        <w:docPartObj>
          <w:docPartGallery w:val="Table of Contents"/>
          <w:docPartUnique/>
        </w:docPartObj>
      </w:sdtPr>
      <w:sdtEndPr/>
      <w:sdtContent>
        <w:p w:rsidR="00F65801" w:rsidRPr="003D5AE8" w:rsidRDefault="00F65801" w:rsidP="00AC6CDA">
          <w:pPr>
            <w:pStyle w:val="12"/>
            <w:numPr>
              <w:ilvl w:val="0"/>
              <w:numId w:val="0"/>
            </w:numPr>
            <w:ind w:left="432" w:hanging="432"/>
          </w:pPr>
          <w:r w:rsidRPr="003D5AE8">
            <w:t>Оглавление</w:t>
          </w:r>
          <w:bookmarkEnd w:id="3"/>
          <w:bookmarkEnd w:id="2"/>
        </w:p>
        <w:p w:rsidR="003D5AE8" w:rsidRDefault="00F65801">
          <w:pPr>
            <w:pStyle w:val="17"/>
            <w:rPr>
              <w:noProof/>
            </w:rPr>
          </w:pPr>
          <w:r w:rsidRPr="003D5AE8">
            <w:rPr>
              <w:rFonts w:ascii="Arial Narrow" w:hAnsi="Arial Narrow"/>
            </w:rPr>
            <w:fldChar w:fldCharType="begin"/>
          </w:r>
          <w:r w:rsidRPr="003D5AE8">
            <w:rPr>
              <w:rFonts w:ascii="Arial Narrow" w:hAnsi="Arial Narrow"/>
            </w:rPr>
            <w:instrText xml:space="preserve"> TOC \o "1-3" \h \z \u </w:instrText>
          </w:r>
          <w:r w:rsidRPr="003D5AE8">
            <w:rPr>
              <w:rFonts w:ascii="Arial Narrow" w:hAnsi="Arial Narrow"/>
            </w:rPr>
            <w:fldChar w:fldCharType="separate"/>
          </w:r>
          <w:hyperlink w:anchor="_Toc449444331" w:history="1">
            <w:r w:rsidR="003D5AE8" w:rsidRPr="008721AE">
              <w:rPr>
                <w:rStyle w:val="af8"/>
                <w:noProof/>
              </w:rPr>
              <w:t>Комплексная оценка территории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_Toc449444331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3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32" w:history="1">
            <w:r w:rsidR="003D5AE8" w:rsidRPr="008721AE">
              <w:rPr>
                <w:rStyle w:val="af8"/>
                <w:noProof/>
              </w:rPr>
              <w:t>Градостроительный анализ архитектурно-пространственной организации проектируемой территории и прилегающей застройки.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_Toc449444332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3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33" w:history="1">
            <w:r w:rsidR="003D5AE8" w:rsidRPr="008721AE">
              <w:rPr>
                <w:rStyle w:val="af8"/>
                <w:noProof/>
              </w:rPr>
              <w:t>Характеристика природных условий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_Toc449444333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4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34"/>
            <w:tabs>
              <w:tab w:val="right" w:leader="dot" w:pos="9204"/>
            </w:tabs>
            <w:rPr>
              <w:noProof/>
            </w:rPr>
          </w:pPr>
          <w:hyperlink w:anchor="_Toc449444334" w:history="1">
            <w:r w:rsidR="003D5AE8" w:rsidRPr="008721AE">
              <w:rPr>
                <w:rStyle w:val="af8"/>
                <w:noProof/>
              </w:rPr>
              <w:t>Климат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_Toc449444334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4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34"/>
            <w:tabs>
              <w:tab w:val="right" w:leader="dot" w:pos="9204"/>
            </w:tabs>
            <w:rPr>
              <w:noProof/>
            </w:rPr>
          </w:pPr>
          <w:hyperlink w:anchor="_Toc449444335" w:history="1">
            <w:r w:rsidR="003D5AE8" w:rsidRPr="008721AE">
              <w:rPr>
                <w:rStyle w:val="af8"/>
                <w:noProof/>
              </w:rPr>
              <w:t>Геологическое строение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_Toc449444335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5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34"/>
            <w:tabs>
              <w:tab w:val="right" w:leader="dot" w:pos="9204"/>
            </w:tabs>
            <w:rPr>
              <w:noProof/>
            </w:rPr>
          </w:pPr>
          <w:hyperlink w:anchor="_Toc449444336" w:history="1">
            <w:r w:rsidR="003D5AE8" w:rsidRPr="008721AE">
              <w:rPr>
                <w:rStyle w:val="af8"/>
                <w:noProof/>
              </w:rPr>
              <w:t>Инженерно-геологические условия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_Toc449444336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5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34"/>
            <w:tabs>
              <w:tab w:val="right" w:leader="dot" w:pos="9204"/>
            </w:tabs>
            <w:rPr>
              <w:noProof/>
            </w:rPr>
          </w:pPr>
          <w:hyperlink w:anchor="_Toc449444337" w:history="1">
            <w:r w:rsidR="003D5AE8" w:rsidRPr="008721AE">
              <w:rPr>
                <w:rStyle w:val="af8"/>
                <w:noProof/>
              </w:rPr>
              <w:t>Почвы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_Toc449444337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5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38" w:history="1">
            <w:r w:rsidR="003D5AE8" w:rsidRPr="008721AE">
              <w:rPr>
                <w:rStyle w:val="af8"/>
                <w:noProof/>
              </w:rPr>
              <w:t>Инженерно-строительная оценка территории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_Toc449444338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6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39" w:history="1">
            <w:r w:rsidR="003D5AE8" w:rsidRPr="008721AE">
              <w:rPr>
                <w:rStyle w:val="af8"/>
                <w:noProof/>
              </w:rPr>
              <w:t>Современное использование территории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_Toc449444339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7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40" w:history="1">
            <w:r w:rsidR="003D5AE8" w:rsidRPr="008721AE">
              <w:rPr>
                <w:rStyle w:val="af8"/>
                <w:noProof/>
              </w:rPr>
              <w:t>Анализ восприятия рассматриваемой территории. Выявление основных точек восприятия планировочного объекта.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_Toc449444340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9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41" w:history="1">
            <w:r w:rsidR="003D5AE8" w:rsidRPr="008721AE">
              <w:rPr>
                <w:rStyle w:val="af8"/>
                <w:noProof/>
              </w:rPr>
              <w:t>Планировочные ограничения (обременения).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_Toc449444341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9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17"/>
            <w:rPr>
              <w:noProof/>
            </w:rPr>
          </w:pPr>
          <w:hyperlink w:anchor="_Toc449444342" w:history="1">
            <w:r w:rsidR="003D5AE8" w:rsidRPr="008721AE">
              <w:rPr>
                <w:rStyle w:val="af8"/>
                <w:noProof/>
              </w:rPr>
              <w:t>Концептуальные предложения по размещению объектов капитального строительства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_Toc449444342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10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17"/>
            <w:rPr>
              <w:noProof/>
            </w:rPr>
          </w:pPr>
          <w:hyperlink w:anchor="_Toc449444343" w:history="1">
            <w:r w:rsidR="003D5AE8" w:rsidRPr="008721AE">
              <w:rPr>
                <w:rStyle w:val="af8"/>
                <w:noProof/>
              </w:rPr>
              <w:t>Приложения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_Toc449444343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15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3D5AE8" w:rsidRDefault="00A02C4A">
          <w:pPr>
            <w:pStyle w:val="26"/>
            <w:tabs>
              <w:tab w:val="right" w:leader="dot" w:pos="9204"/>
            </w:tabs>
            <w:rPr>
              <w:noProof/>
            </w:rPr>
          </w:pPr>
          <w:hyperlink w:anchor="_Toc449444344" w:history="1">
            <w:r w:rsidR="003D5AE8" w:rsidRPr="008721AE">
              <w:rPr>
                <w:rStyle w:val="af8"/>
                <w:noProof/>
              </w:rPr>
              <w:t>Графические материалы</w:t>
            </w:r>
            <w:r w:rsidR="003D5AE8">
              <w:rPr>
                <w:noProof/>
                <w:webHidden/>
              </w:rPr>
              <w:tab/>
            </w:r>
            <w:r w:rsidR="003D5AE8">
              <w:rPr>
                <w:noProof/>
                <w:webHidden/>
              </w:rPr>
              <w:fldChar w:fldCharType="begin"/>
            </w:r>
            <w:r w:rsidR="003D5AE8">
              <w:rPr>
                <w:noProof/>
                <w:webHidden/>
              </w:rPr>
              <w:instrText xml:space="preserve"> PAGEREF _Toc449444344 \h </w:instrText>
            </w:r>
            <w:r w:rsidR="003D5AE8">
              <w:rPr>
                <w:noProof/>
                <w:webHidden/>
              </w:rPr>
            </w:r>
            <w:r w:rsidR="003D5AE8">
              <w:rPr>
                <w:noProof/>
                <w:webHidden/>
              </w:rPr>
              <w:fldChar w:fldCharType="separate"/>
            </w:r>
            <w:r w:rsidR="002D6F7E">
              <w:rPr>
                <w:noProof/>
                <w:webHidden/>
              </w:rPr>
              <w:t>15</w:t>
            </w:r>
            <w:r w:rsidR="003D5AE8">
              <w:rPr>
                <w:noProof/>
                <w:webHidden/>
              </w:rPr>
              <w:fldChar w:fldCharType="end"/>
            </w:r>
          </w:hyperlink>
        </w:p>
        <w:p w:rsidR="00851ECE" w:rsidRPr="003D5AE8" w:rsidRDefault="00F65801" w:rsidP="00851ECE">
          <w:r w:rsidRPr="003D5AE8">
            <w:rPr>
              <w:b/>
              <w:bCs/>
            </w:rPr>
            <w:fldChar w:fldCharType="end"/>
          </w:r>
        </w:p>
      </w:sdtContent>
    </w:sdt>
    <w:p w:rsidR="008C79BD" w:rsidRPr="003D5AE8" w:rsidRDefault="008C79BD">
      <w:pPr>
        <w:spacing w:before="0" w:after="200" w:line="276" w:lineRule="auto"/>
        <w:ind w:left="0"/>
        <w:jc w:val="left"/>
      </w:pPr>
      <w:r w:rsidRPr="003D5AE8">
        <w:br w:type="page"/>
      </w:r>
    </w:p>
    <w:p w:rsidR="00EA3A71" w:rsidRPr="003D5AE8" w:rsidRDefault="00AC6CDA" w:rsidP="005E08E3">
      <w:pPr>
        <w:pStyle w:val="15"/>
      </w:pPr>
      <w:bookmarkStart w:id="4" w:name="_Toc449444331"/>
      <w:r w:rsidRPr="003D5AE8">
        <w:lastRenderedPageBreak/>
        <w:t>Комплексная оценка территории</w:t>
      </w:r>
      <w:bookmarkStart w:id="5" w:name="_Toc360709208"/>
      <w:bookmarkEnd w:id="4"/>
    </w:p>
    <w:p w:rsidR="004F742F" w:rsidRPr="003D5AE8" w:rsidRDefault="004F742F" w:rsidP="004F742F"/>
    <w:p w:rsidR="00AC6CDA" w:rsidRPr="003D5AE8" w:rsidRDefault="00AC6CDA" w:rsidP="003814EE">
      <w:pPr>
        <w:pStyle w:val="24"/>
      </w:pPr>
      <w:bookmarkStart w:id="6" w:name="_Toc449444332"/>
      <w:r w:rsidRPr="003D5AE8">
        <w:t>Градостроительный анализ архитектурно-пространственной организации проектируемой территории и прилегающей застройки.</w:t>
      </w:r>
      <w:bookmarkEnd w:id="6"/>
    </w:p>
    <w:p w:rsidR="00FA7374" w:rsidRPr="003D5AE8" w:rsidRDefault="00FA7374" w:rsidP="003814EE">
      <w:r w:rsidRPr="003D5AE8">
        <w:t xml:space="preserve">Площадка </w:t>
      </w:r>
      <w:r w:rsidR="00F62F05" w:rsidRPr="003D5AE8">
        <w:t>индустриального парка</w:t>
      </w:r>
      <w:r w:rsidR="00E10FF5" w:rsidRPr="003D5AE8">
        <w:t xml:space="preserve"> расположена </w:t>
      </w:r>
      <w:r w:rsidRPr="003D5AE8">
        <w:t>на территории</w:t>
      </w:r>
      <w:r w:rsidR="00E10FF5" w:rsidRPr="003D5AE8">
        <w:t xml:space="preserve"> городского округа</w:t>
      </w:r>
      <w:r w:rsidRPr="003D5AE8">
        <w:t xml:space="preserve"> </w:t>
      </w:r>
      <w:r w:rsidR="00E10FF5" w:rsidRPr="003D5AE8">
        <w:t>«Город Кызыл</w:t>
      </w:r>
      <w:r w:rsidRPr="003D5AE8">
        <w:t xml:space="preserve"> </w:t>
      </w:r>
      <w:r w:rsidR="00E10FF5" w:rsidRPr="003D5AE8">
        <w:t>Республики Тыва</w:t>
      </w:r>
      <w:r w:rsidR="00043790" w:rsidRPr="003D5AE8">
        <w:t>»</w:t>
      </w:r>
      <w:r w:rsidR="00FE3C2A" w:rsidRPr="003D5AE8">
        <w:t>, в западной промышленной зоне. С северо-запада проходит автомобильная дорога</w:t>
      </w:r>
      <w:r w:rsidRPr="003D5AE8">
        <w:t xml:space="preserve"> </w:t>
      </w:r>
      <w:r w:rsidR="00EC0E84" w:rsidRPr="003D5AE8">
        <w:t>IV категории местного значения</w:t>
      </w:r>
      <w:r w:rsidRPr="003D5AE8">
        <w:t>, с востока</w:t>
      </w:r>
      <w:r w:rsidR="00EC0E84" w:rsidRPr="003D5AE8">
        <w:t xml:space="preserve"> расположен</w:t>
      </w:r>
      <w:r w:rsidR="00F36CB7" w:rsidRPr="003D5AE8">
        <w:t>ы</w:t>
      </w:r>
      <w:r w:rsidR="00EC0E84" w:rsidRPr="003D5AE8">
        <w:t xml:space="preserve"> </w:t>
      </w:r>
      <w:r w:rsidR="00FE3C2A" w:rsidRPr="003D5AE8">
        <w:t>ГП «</w:t>
      </w:r>
      <w:proofErr w:type="spellStart"/>
      <w:r w:rsidR="00FE3C2A" w:rsidRPr="003D5AE8">
        <w:t>Кызылский</w:t>
      </w:r>
      <w:proofErr w:type="spellEnd"/>
      <w:r w:rsidR="00FE3C2A" w:rsidRPr="003D5AE8">
        <w:t xml:space="preserve"> домостроительный комбинат»</w:t>
      </w:r>
      <w:r w:rsidR="00F36CB7" w:rsidRPr="003D5AE8">
        <w:t xml:space="preserve"> и цех по производству конструкций и деталей ЖБИ</w:t>
      </w:r>
      <w:r w:rsidR="00EC0E84" w:rsidRPr="003D5AE8">
        <w:t>.</w:t>
      </w:r>
    </w:p>
    <w:p w:rsidR="00FA7374" w:rsidRPr="003D5AE8" w:rsidRDefault="00FA7374" w:rsidP="003814EE">
      <w:r w:rsidRPr="003D5AE8">
        <w:t xml:space="preserve">Согласно генеральному плану и правилам землепользования и </w:t>
      </w:r>
      <w:r w:rsidR="00E10FF5" w:rsidRPr="003D5AE8">
        <w:t>застройки городского округа «Города Кызыл Республики Тыва»</w:t>
      </w:r>
      <w:r w:rsidRPr="003D5AE8">
        <w:t xml:space="preserve"> рассматриваемая территория относится к зоне</w:t>
      </w:r>
      <w:r w:rsidR="00E10FF5" w:rsidRPr="003D5AE8">
        <w:t xml:space="preserve"> производственно-коммунальных объектов </w:t>
      </w:r>
      <w:r w:rsidR="00E10FF5" w:rsidRPr="003D5AE8">
        <w:rPr>
          <w:lang w:val="en-US"/>
        </w:rPr>
        <w:t>III</w:t>
      </w:r>
      <w:r w:rsidR="00E10FF5" w:rsidRPr="003D5AE8">
        <w:t xml:space="preserve"> класс опасности</w:t>
      </w:r>
      <w:r w:rsidRPr="003D5AE8">
        <w:t xml:space="preserve">. </w:t>
      </w:r>
    </w:p>
    <w:p w:rsidR="00FA7374" w:rsidRPr="003D5AE8" w:rsidRDefault="00FA7374" w:rsidP="003814EE">
      <w:r w:rsidRPr="003D5AE8">
        <w:t xml:space="preserve">Территория проектирования </w:t>
      </w:r>
      <w:r w:rsidR="007B48D7" w:rsidRPr="003D5AE8">
        <w:t>индустриального парка</w:t>
      </w:r>
      <w:r w:rsidRPr="003D5AE8">
        <w:t xml:space="preserve"> располагается на терри</w:t>
      </w:r>
      <w:r w:rsidR="007B48D7" w:rsidRPr="003D5AE8">
        <w:t>тории кадастрового квартала</w:t>
      </w:r>
      <w:r w:rsidRPr="003D5AE8">
        <w:t>:</w:t>
      </w:r>
    </w:p>
    <w:p w:rsidR="00FA7374" w:rsidRPr="003D5AE8" w:rsidRDefault="00043790" w:rsidP="003814EE">
      <w:r w:rsidRPr="003D5AE8">
        <w:t xml:space="preserve">17:18:0105018:428 </w:t>
      </w:r>
      <w:r w:rsidR="00FA7374" w:rsidRPr="003D5AE8">
        <w:t>(кадастровый паспорт №</w:t>
      </w:r>
      <w:r w:rsidRPr="003D5AE8">
        <w:t xml:space="preserve">17/16-1-14677 </w:t>
      </w:r>
      <w:r w:rsidR="00FA7374" w:rsidRPr="003D5AE8">
        <w:t>от 1</w:t>
      </w:r>
      <w:r w:rsidRPr="003D5AE8">
        <w:t>0</w:t>
      </w:r>
      <w:r w:rsidR="00FA7374" w:rsidRPr="003D5AE8">
        <w:t>.0</w:t>
      </w:r>
      <w:r w:rsidRPr="003D5AE8">
        <w:t>3</w:t>
      </w:r>
      <w:r w:rsidR="00FA7374" w:rsidRPr="003D5AE8">
        <w:t>.201</w:t>
      </w:r>
      <w:r w:rsidRPr="003D5AE8">
        <w:t>6</w:t>
      </w:r>
      <w:r w:rsidR="00FA7374" w:rsidRPr="003D5AE8">
        <w:t>);</w:t>
      </w:r>
    </w:p>
    <w:p w:rsidR="00FA7374" w:rsidRPr="003D5AE8" w:rsidRDefault="00FA7374" w:rsidP="003814EE">
      <w:r w:rsidRPr="003D5AE8">
        <w:t>Общая площадь</w:t>
      </w:r>
      <w:r w:rsidR="007B48D7" w:rsidRPr="003D5AE8">
        <w:t xml:space="preserve"> территории проектирования 300972 +/- 192 </w:t>
      </w:r>
      <w:proofErr w:type="spellStart"/>
      <w:r w:rsidR="007B48D7" w:rsidRPr="003D5AE8">
        <w:t>кв.м</w:t>
      </w:r>
      <w:proofErr w:type="spellEnd"/>
      <w:r w:rsidRPr="003D5AE8">
        <w:t>.</w:t>
      </w:r>
    </w:p>
    <w:p w:rsidR="00E10FF5" w:rsidRPr="003D5AE8" w:rsidRDefault="00E10FF5" w:rsidP="003814EE">
      <w:r w:rsidRPr="003D5AE8">
        <w:t>Категория земель: земли населенных пунктов.</w:t>
      </w:r>
    </w:p>
    <w:p w:rsidR="00E10FF5" w:rsidRPr="003D5AE8" w:rsidRDefault="00E10FF5" w:rsidP="003814EE">
      <w:r w:rsidRPr="003D5AE8">
        <w:t>Разрешенное использование: для размещения промышленных объектов.</w:t>
      </w:r>
    </w:p>
    <w:p w:rsidR="00FA7374" w:rsidRPr="003D5AE8" w:rsidRDefault="00FA7374" w:rsidP="00D10326">
      <w:r w:rsidRPr="003D5AE8">
        <w:t>Рассматриваемая территория имеет выгодное логистическое расположение. Расстояние до территории проектирования от</w:t>
      </w:r>
      <w:r w:rsidR="00150511" w:rsidRPr="003D5AE8">
        <w:t xml:space="preserve"> центра города</w:t>
      </w:r>
      <w:r w:rsidRPr="003D5AE8">
        <w:t xml:space="preserve"> </w:t>
      </w:r>
      <w:r w:rsidR="00150511" w:rsidRPr="003D5AE8">
        <w:t>Кызыл</w:t>
      </w:r>
      <w:r w:rsidRPr="003D5AE8">
        <w:t xml:space="preserve"> составляет </w:t>
      </w:r>
      <w:r w:rsidR="00DA097C" w:rsidRPr="003D5AE8">
        <w:t>6</w:t>
      </w:r>
      <w:r w:rsidRPr="003D5AE8">
        <w:t xml:space="preserve"> км; от </w:t>
      </w:r>
      <w:r w:rsidR="00DA097C" w:rsidRPr="003D5AE8">
        <w:t>регионального</w:t>
      </w:r>
      <w:r w:rsidRPr="003D5AE8">
        <w:t xml:space="preserve"> аэропорта </w:t>
      </w:r>
      <w:r w:rsidR="00DA097C" w:rsidRPr="003D5AE8">
        <w:t>Кызыл - 7</w:t>
      </w:r>
      <w:r w:rsidR="004E32C6" w:rsidRPr="003D5AE8">
        <w:t xml:space="preserve"> км (Рисунок 1.).</w:t>
      </w:r>
      <w:r w:rsidR="004F742F" w:rsidRPr="003D5AE8">
        <w:t xml:space="preserve"> </w:t>
      </w:r>
    </w:p>
    <w:p w:rsidR="004E32C6" w:rsidRPr="003D5AE8" w:rsidRDefault="001035AC" w:rsidP="004E32C6">
      <w:pPr>
        <w:pStyle w:val="11"/>
        <w:ind w:left="1134" w:hanging="1134"/>
      </w:pPr>
      <w:r w:rsidRPr="003D5AE8">
        <w:t xml:space="preserve">Расположение </w:t>
      </w:r>
      <w:r w:rsidR="004E32C6" w:rsidRPr="003D5AE8">
        <w:t>индустриального парка</w:t>
      </w:r>
    </w:p>
    <w:p w:rsidR="001035AC" w:rsidRPr="003D5AE8" w:rsidRDefault="004E32C6" w:rsidP="003814EE">
      <w:r w:rsidRPr="003D5AE8">
        <w:rPr>
          <w:noProof/>
          <w:lang w:eastAsia="ru-RU"/>
        </w:rPr>
        <w:drawing>
          <wp:inline distT="0" distB="0" distL="0" distR="0" wp14:anchorId="0076D55A" wp14:editId="69E39152">
            <wp:extent cx="5305647" cy="20823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" t="11074" r="1628" b="2543"/>
                    <a:stretch/>
                  </pic:blipFill>
                  <pic:spPr bwMode="auto">
                    <a:xfrm>
                      <a:off x="0" y="0"/>
                      <a:ext cx="5314841" cy="208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326" w:rsidRPr="003D5AE8" w:rsidRDefault="00D10326" w:rsidP="00D10326">
      <w:r w:rsidRPr="003D5AE8">
        <w:lastRenderedPageBreak/>
        <w:t>На расстоянии</w:t>
      </w:r>
      <w:r w:rsidRPr="003D5AE8">
        <w:rPr>
          <w:lang w:val="en-US"/>
        </w:rPr>
        <w:t> </w:t>
      </w:r>
      <w:r w:rsidRPr="003D5AE8">
        <w:t>1,2 км с севера от проектируемой территории в меридиональном направлении протекает река Верхний Енисей.</w:t>
      </w:r>
    </w:p>
    <w:p w:rsidR="00D10326" w:rsidRPr="003D5AE8" w:rsidRDefault="00D10326" w:rsidP="00D10326">
      <w:r w:rsidRPr="003D5AE8">
        <w:t>В границах территории проектирования отсутствуют охранные зоны объектов культурного наследия.</w:t>
      </w:r>
    </w:p>
    <w:p w:rsidR="00FA7374" w:rsidRPr="003D5AE8" w:rsidRDefault="00FA7374" w:rsidP="003814EE">
      <w:r w:rsidRPr="003D5AE8">
        <w:t>В процессе разработки комплексной оценки территории оценены и проанализированы следующие факторы:</w:t>
      </w:r>
    </w:p>
    <w:p w:rsidR="00FA7374" w:rsidRPr="003D5AE8" w:rsidRDefault="00FA7374" w:rsidP="003814EE">
      <w:pPr>
        <w:pStyle w:val="10"/>
      </w:pPr>
      <w:r w:rsidRPr="003D5AE8">
        <w:t>современное использование территории;</w:t>
      </w:r>
    </w:p>
    <w:p w:rsidR="00FA7374" w:rsidRPr="003D5AE8" w:rsidRDefault="00FA7374" w:rsidP="003814EE">
      <w:pPr>
        <w:pStyle w:val="10"/>
      </w:pPr>
      <w:r w:rsidRPr="003D5AE8">
        <w:t>природные условия и ресурсы;</w:t>
      </w:r>
    </w:p>
    <w:p w:rsidR="00FA7374" w:rsidRPr="003D5AE8" w:rsidRDefault="00FA7374" w:rsidP="003814EE">
      <w:pPr>
        <w:pStyle w:val="10"/>
      </w:pPr>
      <w:r w:rsidRPr="003D5AE8">
        <w:t>планировочные ограничения (обременения);</w:t>
      </w:r>
    </w:p>
    <w:p w:rsidR="00AC6CDA" w:rsidRPr="003D5AE8" w:rsidRDefault="00FA7374" w:rsidP="004F742F">
      <w:pPr>
        <w:pStyle w:val="10"/>
      </w:pPr>
      <w:r w:rsidRPr="003D5AE8">
        <w:t>состояние транспортной и инженерной инфраструктур.</w:t>
      </w:r>
    </w:p>
    <w:p w:rsidR="00BA59D4" w:rsidRPr="003D5AE8" w:rsidRDefault="00BA59D4" w:rsidP="003814EE">
      <w:pPr>
        <w:pStyle w:val="24"/>
      </w:pPr>
      <w:bookmarkStart w:id="7" w:name="_Toc449444333"/>
      <w:r w:rsidRPr="003D5AE8">
        <w:t>Характеристика природных условий</w:t>
      </w:r>
      <w:bookmarkEnd w:id="7"/>
    </w:p>
    <w:p w:rsidR="00146FA2" w:rsidRPr="003D5AE8" w:rsidRDefault="00146FA2" w:rsidP="003814EE">
      <w:pPr>
        <w:pStyle w:val="32"/>
      </w:pPr>
      <w:bookmarkStart w:id="8" w:name="_Toc394047965"/>
      <w:bookmarkStart w:id="9" w:name="_Toc449444334"/>
      <w:r w:rsidRPr="003D5AE8">
        <w:t>Климат</w:t>
      </w:r>
      <w:bookmarkEnd w:id="8"/>
      <w:bookmarkEnd w:id="9"/>
    </w:p>
    <w:p w:rsidR="008D46EB" w:rsidRPr="003D5AE8" w:rsidRDefault="008D46EB" w:rsidP="003814EE">
      <w:r w:rsidRPr="003D5AE8">
        <w:t>Город Кызыл характеризуется резко континентальным климатом с продолжительной очень суровой зимой и коротким жарким летом, большой разницей дневных и ночных температур.</w:t>
      </w:r>
    </w:p>
    <w:p w:rsidR="008D46EB" w:rsidRPr="003D5AE8" w:rsidRDefault="008D46EB" w:rsidP="00D10326">
      <w:r w:rsidRPr="003D5AE8">
        <w:t>Зима начинается в октябре и длится более 6-ти месяцев, в течение которых преобладает холодная погода.</w:t>
      </w:r>
      <w:r w:rsidR="00D10326" w:rsidRPr="00D10326">
        <w:t xml:space="preserve"> </w:t>
      </w:r>
      <w:r w:rsidR="00D10326" w:rsidRPr="003D5AE8">
        <w:t xml:space="preserve">Температура самой холодной пятидневки -51°С. Продолжительность отопительного </w:t>
      </w:r>
      <w:r w:rsidR="00D10326">
        <w:t>периода составляет 7,5 месяцев.</w:t>
      </w:r>
    </w:p>
    <w:p w:rsidR="008D46EB" w:rsidRPr="003D5AE8" w:rsidRDefault="008D46EB" w:rsidP="003814EE">
      <w:r w:rsidRPr="003D5AE8">
        <w:t xml:space="preserve">В январе отмечается самая низкая среднемесячная температура воздуха в году (-33,7°С) и абсолютный минимум, равный -58°С. Средняя </w:t>
      </w:r>
      <w:r w:rsidR="00F46FED" w:rsidRPr="003D5AE8">
        <w:t xml:space="preserve">июльская температура </w:t>
      </w:r>
      <w:proofErr w:type="gramStart"/>
      <w:r w:rsidR="00F46FED" w:rsidRPr="003D5AE8">
        <w:t xml:space="preserve">составляет +19,6°С. </w:t>
      </w:r>
      <w:r w:rsidRPr="003D5AE8">
        <w:t>Абсолютный максимум достигает</w:t>
      </w:r>
      <w:proofErr w:type="gramEnd"/>
      <w:r w:rsidRPr="003D5AE8">
        <w:t xml:space="preserve"> +38°С. </w:t>
      </w:r>
    </w:p>
    <w:p w:rsidR="008D46EB" w:rsidRPr="003D5AE8" w:rsidRDefault="008D46EB" w:rsidP="003814EE">
      <w:r w:rsidRPr="003D5AE8">
        <w:t>Температурный режим имеет чётко выраженный ход, свойственный областям резко континентального климата.</w:t>
      </w:r>
    </w:p>
    <w:p w:rsidR="008D46EB" w:rsidRPr="003D5AE8" w:rsidRDefault="008D46EB" w:rsidP="00D10326">
      <w:r w:rsidRPr="003D5AE8">
        <w:t>Район города относится к территориям с недостаточным увлажнением.</w:t>
      </w:r>
      <w:r w:rsidR="00D10326" w:rsidRPr="00D10326">
        <w:t xml:space="preserve"> </w:t>
      </w:r>
      <w:r w:rsidR="00D10326" w:rsidRPr="003D5AE8">
        <w:t>Среднегодовая сумма атмосферных осадков составляет 215 мм, из которых 45 мм выпадает в холо</w:t>
      </w:r>
      <w:r w:rsidR="00D10326">
        <w:t xml:space="preserve">дный период и 170 мм в тёплый. </w:t>
      </w:r>
    </w:p>
    <w:p w:rsidR="008D46EB" w:rsidRPr="003D5AE8" w:rsidRDefault="008D46EB" w:rsidP="003814EE">
      <w:r w:rsidRPr="003D5AE8">
        <w:t>Максимум осадков выпадает в июле (50 мм), минимум приходится на февраль-апрель (по 5 мм)</w:t>
      </w:r>
    </w:p>
    <w:p w:rsidR="008D46EB" w:rsidRPr="003D5AE8" w:rsidRDefault="008D46EB" w:rsidP="003814EE">
      <w:r w:rsidRPr="003D5AE8">
        <w:t>Зимой осадки выпадают в виде снега. Мощность снежного покрова достигает в среднем 30 см. Устойчивый снежный покров держится с начала ноября до конца апреля. Продолжительность – 150 дней.</w:t>
      </w:r>
    </w:p>
    <w:p w:rsidR="008D46EB" w:rsidRPr="003D5AE8" w:rsidRDefault="008D46EB" w:rsidP="003814EE">
      <w:r w:rsidRPr="003D5AE8">
        <w:t>Среднегодовая относительная влажность его равна 50%. Максимум влажности (70-80%) приходится на ноябрь-январь, минимум (30%) на май месяц. Туманы в основном наблюдаются в зимнее время года, имеют радиационное происхождение. Это связано с котловинным рельефом и антициклональным режимом погоды зимой.</w:t>
      </w:r>
    </w:p>
    <w:p w:rsidR="008D46EB" w:rsidRPr="003D5AE8" w:rsidRDefault="008D46EB" w:rsidP="003814EE">
      <w:r w:rsidRPr="003D5AE8">
        <w:lastRenderedPageBreak/>
        <w:t xml:space="preserve">По климатическому районированию для градостроительства г. Кызыл расположен в подрайоне I Д. </w:t>
      </w:r>
    </w:p>
    <w:p w:rsidR="008D46EB" w:rsidRPr="003D5AE8" w:rsidRDefault="008D46EB" w:rsidP="003814EE">
      <w:r w:rsidRPr="003D5AE8">
        <w:t>Нормативная глубина промерзания для г. Кызыла 290 см.</w:t>
      </w:r>
    </w:p>
    <w:p w:rsidR="008D46EB" w:rsidRPr="003D5AE8" w:rsidRDefault="008D46EB" w:rsidP="003814EE">
      <w:r w:rsidRPr="003D5AE8">
        <w:t xml:space="preserve">Зимой над рассматриваемой территорией преобладают восточные и северо-восточные ветры, летом преобладают северные и восточные ветры. Среднегодовая скорость ветра 1,5 м/сек, зимой – около 1,1 м/сек. </w:t>
      </w:r>
    </w:p>
    <w:p w:rsidR="00690AAF" w:rsidRPr="003D5AE8" w:rsidRDefault="00690AAF" w:rsidP="003814EE">
      <w:pPr>
        <w:pStyle w:val="32"/>
        <w:rPr>
          <w:szCs w:val="28"/>
        </w:rPr>
      </w:pPr>
      <w:bookmarkStart w:id="10" w:name="_Toc449444335"/>
      <w:bookmarkStart w:id="11" w:name="_Toc394047967"/>
      <w:r w:rsidRPr="003D5AE8">
        <w:t>Геологическое строение</w:t>
      </w:r>
      <w:bookmarkEnd w:id="10"/>
    </w:p>
    <w:p w:rsidR="00690AAF" w:rsidRPr="003D5AE8" w:rsidRDefault="00690AAF" w:rsidP="003814EE">
      <w:r w:rsidRPr="003D5AE8">
        <w:t>В геологическом строении планируемой территории принимают участие мезозойские и кайнозойские отложения, представленные осадочными породами, перекрытыми с поверхности четвертичными осадками.</w:t>
      </w:r>
    </w:p>
    <w:p w:rsidR="00690AAF" w:rsidRPr="003D5AE8" w:rsidRDefault="00690AAF" w:rsidP="003814EE">
      <w:r w:rsidRPr="003D5AE8">
        <w:t>В непосредственной близости к поверхности залегают юрские осадочные отложения, образующие здесь обширную мульду, осложненную на крыльях складок дизъюнктивными нарушениями. В центре мульды породы залегают почти горизонтально.</w:t>
      </w:r>
    </w:p>
    <w:p w:rsidR="00046EF6" w:rsidRPr="003D5AE8" w:rsidRDefault="00046EF6" w:rsidP="003814EE">
      <w:pPr>
        <w:pStyle w:val="32"/>
      </w:pPr>
      <w:bookmarkStart w:id="12" w:name="_Toc449444336"/>
      <w:bookmarkEnd w:id="11"/>
      <w:r w:rsidRPr="003D5AE8">
        <w:t>Инженерно-геологические условия</w:t>
      </w:r>
      <w:bookmarkEnd w:id="12"/>
    </w:p>
    <w:p w:rsidR="00046EF6" w:rsidRPr="003D5AE8" w:rsidRDefault="00046EF6" w:rsidP="003D5AE8">
      <w:r w:rsidRPr="003D5AE8">
        <w:t xml:space="preserve">Инженерно-геологические условия </w:t>
      </w:r>
      <w:r w:rsidR="003D5AE8" w:rsidRPr="003D5AE8">
        <w:t>второй</w:t>
      </w:r>
      <w:r w:rsidRPr="003D5AE8">
        <w:t xml:space="preserve"> надпойменной террасы</w:t>
      </w:r>
      <w:r w:rsidR="003D5AE8" w:rsidRPr="003D5AE8">
        <w:t xml:space="preserve"> </w:t>
      </w:r>
      <w:r w:rsidRPr="003D5AE8">
        <w:t>и</w:t>
      </w:r>
      <w:r w:rsidR="003D5AE8" w:rsidRPr="003D5AE8">
        <w:t xml:space="preserve"> склонов водоразделов характеризуются</w:t>
      </w:r>
      <w:r w:rsidRPr="003D5AE8">
        <w:t xml:space="preserve"> однообразие</w:t>
      </w:r>
      <w:r w:rsidR="003D5AE8" w:rsidRPr="003D5AE8">
        <w:t>м</w:t>
      </w:r>
      <w:r w:rsidRPr="003D5AE8">
        <w:t xml:space="preserve"> геологического</w:t>
      </w:r>
      <w:r w:rsidR="003D5AE8" w:rsidRPr="003D5AE8">
        <w:t xml:space="preserve"> строения и относительно глубоким</w:t>
      </w:r>
      <w:r w:rsidRPr="003D5AE8">
        <w:t xml:space="preserve"> залегание</w:t>
      </w:r>
      <w:r w:rsidR="003D5AE8" w:rsidRPr="003D5AE8">
        <w:t>м</w:t>
      </w:r>
      <w:r w:rsidRPr="003D5AE8">
        <w:t xml:space="preserve"> уровня грунтовых вод.</w:t>
      </w:r>
    </w:p>
    <w:p w:rsidR="00046EF6" w:rsidRPr="003D5AE8" w:rsidRDefault="00046EF6" w:rsidP="003814EE">
      <w:r w:rsidRPr="003D5AE8">
        <w:t xml:space="preserve">Участки второй надпойменной террасы и склонов водоразделов </w:t>
      </w:r>
      <w:r w:rsidRPr="003D5AE8">
        <w:rPr>
          <w:szCs w:val="24"/>
        </w:rPr>
        <w:t>сложе</w:t>
      </w:r>
      <w:r w:rsidRPr="003D5AE8">
        <w:rPr>
          <w:rStyle w:val="ArialNarrow2"/>
          <w:sz w:val="24"/>
          <w:szCs w:val="24"/>
        </w:rPr>
        <w:t>ны,</w:t>
      </w:r>
      <w:r w:rsidRPr="003D5AE8">
        <w:rPr>
          <w:rStyle w:val="ArialNarrow2"/>
          <w:sz w:val="28"/>
          <w:szCs w:val="28"/>
        </w:rPr>
        <w:t xml:space="preserve"> </w:t>
      </w:r>
      <w:r w:rsidR="003D5AE8">
        <w:rPr>
          <w:rStyle w:val="ArialNarrow2"/>
          <w:sz w:val="24"/>
          <w:szCs w:val="24"/>
        </w:rPr>
        <w:t>в</w:t>
      </w:r>
      <w:r w:rsidRPr="003D5AE8">
        <w:t xml:space="preserve"> основном, скальными породами песчаниками и конгломератами юры, выходящими иногда на поверхность. На второй надпойменной террасе коренные породы прикрыты крупнообломочными хорошо сцементированными материалами древнего аллювия мощностью до </w:t>
      </w:r>
      <w:smartTag w:uri="urn:schemas-microsoft-com:office:smarttags" w:element="metricconverter">
        <w:smartTagPr>
          <w:attr w:name="ProductID" w:val="2007 г"/>
        </w:smartTagPr>
        <w:r w:rsidRPr="003D5AE8">
          <w:t>5 м</w:t>
        </w:r>
      </w:smartTag>
      <w:r w:rsidRPr="003D5AE8">
        <w:t xml:space="preserve">. Эти покровные отложения почти лишены почвенно-растительного слоя, в связи, с чем в пределах </w:t>
      </w:r>
      <w:r w:rsidRPr="003D5AE8">
        <w:rPr>
          <w:lang w:val="en-US"/>
        </w:rPr>
        <w:t>II</w:t>
      </w:r>
      <w:r w:rsidRPr="003D5AE8">
        <w:t xml:space="preserve"> надпойменной террасы очень мало растительности.</w:t>
      </w:r>
    </w:p>
    <w:p w:rsidR="00046EF6" w:rsidRPr="003D5AE8" w:rsidRDefault="00046EF6" w:rsidP="003814EE">
      <w:r w:rsidRPr="003D5AE8">
        <w:t>Несущими грунтами оснований будут являться валунно-галечные и коренные отложения с допустимым расчетным давлением 4-5 кг/см</w:t>
      </w:r>
      <w:proofErr w:type="gramStart"/>
      <w:r w:rsidRPr="003D5AE8">
        <w:rPr>
          <w:vertAlign w:val="superscript"/>
        </w:rPr>
        <w:t>2</w:t>
      </w:r>
      <w:proofErr w:type="gramEnd"/>
      <w:r w:rsidRPr="003D5AE8">
        <w:t xml:space="preserve">. </w:t>
      </w:r>
    </w:p>
    <w:p w:rsidR="00046EF6" w:rsidRPr="003D5AE8" w:rsidRDefault="00046EF6" w:rsidP="003814EE">
      <w:r w:rsidRPr="003D5AE8">
        <w:t>Грунтовые воды залегают на большой глубине и препятствием к строительству являться не будут. Грунтовые воды по условиям залегания и качественным показателям близки к грунтовым водам первой надпойменной террасы.</w:t>
      </w:r>
    </w:p>
    <w:p w:rsidR="00146FA2" w:rsidRPr="003D5AE8" w:rsidRDefault="00146FA2" w:rsidP="003814EE">
      <w:pPr>
        <w:pStyle w:val="32"/>
      </w:pPr>
      <w:bookmarkStart w:id="13" w:name="_Toc394047968"/>
      <w:bookmarkStart w:id="14" w:name="_Toc449444337"/>
      <w:r w:rsidRPr="003D5AE8">
        <w:t>Почвы</w:t>
      </w:r>
      <w:bookmarkEnd w:id="13"/>
      <w:bookmarkEnd w:id="14"/>
    </w:p>
    <w:p w:rsidR="001374AE" w:rsidRPr="003D5AE8" w:rsidRDefault="00146FA2" w:rsidP="003814EE">
      <w:r w:rsidRPr="003D5AE8">
        <w:t xml:space="preserve">Согласно почвенному районированию по И.А. Соколову на территории проектирования выделены </w:t>
      </w:r>
      <w:r w:rsidR="004D479C" w:rsidRPr="003D5AE8">
        <w:t xml:space="preserve">темно-каштановые и каштановые </w:t>
      </w:r>
      <w:r w:rsidR="004B7042" w:rsidRPr="003D5AE8">
        <w:t xml:space="preserve">почвы </w:t>
      </w:r>
      <w:r w:rsidR="004D479C" w:rsidRPr="003D5AE8">
        <w:t>сухой степи</w:t>
      </w:r>
      <w:r w:rsidRPr="003D5AE8">
        <w:t xml:space="preserve">. </w:t>
      </w:r>
      <w:r w:rsidR="004B7042" w:rsidRPr="003D5AE8">
        <w:t xml:space="preserve">Гумусовый горизонт достигает 80 см, содержание гумуса в них составляет 1,3—2,9 %. Генетическими и зональными особенностями каштановые почвы являются непромывной тип водного режима, недостаток продуктивной влаги, </w:t>
      </w:r>
      <w:proofErr w:type="spellStart"/>
      <w:r w:rsidR="004B7042" w:rsidRPr="003D5AE8">
        <w:t>солонцеватость</w:t>
      </w:r>
      <w:proofErr w:type="spellEnd"/>
      <w:r w:rsidR="004B7042" w:rsidRPr="003D5AE8">
        <w:t xml:space="preserve"> и комплексность почвенного покрова. </w:t>
      </w:r>
    </w:p>
    <w:p w:rsidR="00BA59D4" w:rsidRPr="003D5AE8" w:rsidRDefault="004B7042" w:rsidP="003D5AE8">
      <w:r w:rsidRPr="003D5AE8">
        <w:lastRenderedPageBreak/>
        <w:t xml:space="preserve">Почвообразующие породы каштановых почв представлены главным образом карбонатными отложениями, среди которых преобладают лёссовидные суглинки, лёссы, карбонатные песчаные суглинки, карбонатные пески и супеси, аллювий. Каштановые почвы содержат карбонаты и в большинстве случаев гипс в нижней части профиля; наличие легкорастворимых солей обусловливает </w:t>
      </w:r>
      <w:proofErr w:type="spellStart"/>
      <w:r w:rsidRPr="003D5AE8">
        <w:t>солонцеватость</w:t>
      </w:r>
      <w:proofErr w:type="spellEnd"/>
      <w:r w:rsidRPr="003D5AE8">
        <w:t xml:space="preserve"> каштановых почв.</w:t>
      </w:r>
    </w:p>
    <w:p w:rsidR="00BA59D4" w:rsidRPr="003D5AE8" w:rsidRDefault="00BA59D4" w:rsidP="003814EE">
      <w:pPr>
        <w:pStyle w:val="24"/>
      </w:pPr>
      <w:bookmarkStart w:id="15" w:name="_Toc394047969"/>
      <w:bookmarkStart w:id="16" w:name="_Toc449444338"/>
      <w:r w:rsidRPr="003D5AE8">
        <w:t>Инженерно-строительная оценка территории</w:t>
      </w:r>
      <w:bookmarkEnd w:id="15"/>
      <w:bookmarkEnd w:id="16"/>
    </w:p>
    <w:p w:rsidR="005E106A" w:rsidRPr="003D5AE8" w:rsidRDefault="005E106A" w:rsidP="003814EE">
      <w:r w:rsidRPr="003D5AE8">
        <w:t>Учитывая вес</w:t>
      </w:r>
      <w:r w:rsidR="009A2B6D" w:rsidRPr="003D5AE8">
        <w:t xml:space="preserve">ь комплекс природных условий </w:t>
      </w:r>
      <w:r w:rsidRPr="003D5AE8">
        <w:t>в инженерно-строит</w:t>
      </w:r>
      <w:r w:rsidR="009B64D4" w:rsidRPr="003D5AE8">
        <w:t>ельном отношении можно отнести территорию проектирования к благоприятным участкам</w:t>
      </w:r>
      <w:r w:rsidRPr="003D5AE8">
        <w:t xml:space="preserve"> в инженерно-строительном отношении для освоения. Сюда входят: а) участки первой надпойменной террасы не затапливаемые 1% паводком р. Енисей, сложенные песчано-гравийно-галечниковыми и суглинистыми отложениями, с допускаемым расчетным давлением на грунты основания от 2 до 4 кг/см</w:t>
      </w:r>
      <w:proofErr w:type="gramStart"/>
      <w:r w:rsidRPr="003D5AE8">
        <w:rPr>
          <w:vertAlign w:val="superscript"/>
        </w:rPr>
        <w:t>2</w:t>
      </w:r>
      <w:proofErr w:type="gramEnd"/>
      <w:r w:rsidRPr="003D5AE8">
        <w:t xml:space="preserve"> с уровнем грунтовых вод более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3D5AE8">
            <w:t>3 м</w:t>
          </w:r>
        </w:smartTag>
        <w:r w:rsidRPr="003D5AE8">
          <w:t xml:space="preserve">; </w:t>
        </w:r>
      </w:smartTag>
      <w:r w:rsidRPr="003D5AE8">
        <w:t>б) участки второй надпойменной террасы и склонов водоразделов, сложенные крупнообломочным и галечниково-валунным материалом, с допускаемым расчетным давлением 4-5 кг/см</w:t>
      </w:r>
      <w:proofErr w:type="gramStart"/>
      <w:r w:rsidRPr="003D5AE8">
        <w:rPr>
          <w:vertAlign w:val="superscript"/>
        </w:rPr>
        <w:t>2</w:t>
      </w:r>
      <w:proofErr w:type="gramEnd"/>
      <w:r w:rsidRPr="003D5AE8">
        <w:t>, с уровнем грунтовых вод глубже 5 м.</w:t>
      </w:r>
    </w:p>
    <w:p w:rsidR="005E106A" w:rsidRPr="003D5AE8" w:rsidRDefault="005E106A" w:rsidP="003814EE">
      <w:r w:rsidRPr="003D5AE8">
        <w:t>При освоении указанных территорий потребуются не сложные мероприятия по инженерной подготовке – упорядочение поверхностного стока, вертикальная планировка и закрепление открытых территорий путем посева трав и посадки кустарников.</w:t>
      </w:r>
    </w:p>
    <w:p w:rsidR="00146FA2" w:rsidRPr="003D5AE8" w:rsidRDefault="004E4EA3" w:rsidP="003814EE">
      <w:r w:rsidRPr="003D5AE8">
        <w:t>Фоновая</w:t>
      </w:r>
      <w:r w:rsidR="00146FA2" w:rsidRPr="003D5AE8">
        <w:t xml:space="preserve"> сейсмическая интенсивность в баллах шкалы МSК-64 для средних грунтовых условий и трех степеней сейсмической опасности (A (10%), B (5%),C (1%) в течение 50 лет) для </w:t>
      </w:r>
      <w:r w:rsidRPr="003D5AE8">
        <w:t>города Кызыл</w:t>
      </w:r>
      <w:r w:rsidR="00146FA2" w:rsidRPr="003D5AE8">
        <w:t xml:space="preserve"> </w:t>
      </w:r>
      <w:r w:rsidRPr="003D5AE8">
        <w:t>составляет (согласно приложению</w:t>
      </w:r>
      <w:proofErr w:type="gramStart"/>
      <w:r w:rsidRPr="003D5AE8">
        <w:t xml:space="preserve"> А</w:t>
      </w:r>
      <w:proofErr w:type="gramEnd"/>
      <w:r w:rsidR="00146FA2" w:rsidRPr="003D5AE8">
        <w:t xml:space="preserve"> </w:t>
      </w:r>
      <w:r w:rsidRPr="003D5AE8">
        <w:t>СП 14.13330.2014 Строительство в сейсмических районах СНиП II-7-81*</w:t>
      </w:r>
      <w:r w:rsidR="00146FA2" w:rsidRPr="003D5AE8">
        <w:t>"): Карта</w:t>
      </w:r>
      <w:proofErr w:type="gramStart"/>
      <w:r w:rsidR="00146FA2" w:rsidRPr="003D5AE8">
        <w:t xml:space="preserve"> А</w:t>
      </w:r>
      <w:proofErr w:type="gramEnd"/>
      <w:r w:rsidR="00146FA2" w:rsidRPr="003D5AE8">
        <w:t xml:space="preserve"> - </w:t>
      </w:r>
      <w:r w:rsidR="001374AE" w:rsidRPr="003D5AE8">
        <w:t xml:space="preserve">8 баллов, </w:t>
      </w:r>
      <w:r w:rsidRPr="003D5AE8">
        <w:t xml:space="preserve">Карта </w:t>
      </w:r>
      <w:r w:rsidRPr="003D5AE8">
        <w:rPr>
          <w:lang w:val="en-US"/>
        </w:rPr>
        <w:t>B</w:t>
      </w:r>
      <w:r w:rsidRPr="003D5AE8">
        <w:t xml:space="preserve"> - 9 баллов</w:t>
      </w:r>
      <w:r w:rsidR="00146FA2" w:rsidRPr="003D5AE8">
        <w:t xml:space="preserve"> и С - 10 баллов.</w:t>
      </w:r>
    </w:p>
    <w:p w:rsidR="00D10326" w:rsidRDefault="00146FA2" w:rsidP="00D10326">
      <w:pPr>
        <w:pStyle w:val="11"/>
        <w:ind w:left="1134" w:hanging="1134"/>
      </w:pPr>
      <w:r w:rsidRPr="003D5AE8">
        <w:t>10% вероятность превышения расчётной интенсивности в течение 50 лет (период повторяемости сотрясений - 500 лет)</w:t>
      </w:r>
    </w:p>
    <w:p w:rsidR="00146FA2" w:rsidRPr="003D5AE8" w:rsidRDefault="00820259" w:rsidP="009A2B6D">
      <w:pPr>
        <w:ind w:left="851"/>
        <w:jc w:val="center"/>
        <w:rPr>
          <w:highlight w:val="yellow"/>
        </w:rPr>
      </w:pPr>
      <w:r w:rsidRPr="003D5AE8">
        <w:rPr>
          <w:noProof/>
          <w:lang w:eastAsia="ru-RU"/>
        </w:rPr>
        <w:drawing>
          <wp:inline distT="0" distB="0" distL="0" distR="0" wp14:anchorId="57217C80" wp14:editId="3AB22220">
            <wp:extent cx="2713382" cy="3247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453" cy="32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9D4" w:rsidRPr="003D5AE8" w:rsidRDefault="00146FA2" w:rsidP="003814EE">
      <w:r w:rsidRPr="003D5AE8">
        <w:lastRenderedPageBreak/>
        <w:t>Для учета состава грунтов с иными свойствами рекомендуется выполнять уточнение сейсмических условий площадки будущего строительства в</w:t>
      </w:r>
      <w:r w:rsidR="004E4EA3" w:rsidRPr="003D5AE8">
        <w:t xml:space="preserve"> соответствии с СП 14.13330.2014</w:t>
      </w:r>
      <w:r w:rsidRPr="003D5AE8">
        <w:t>. На площадках строительства, где не проводилось сейсмическое микрорайонирование, в виде исключения допускается определять сейсмичность сог</w:t>
      </w:r>
      <w:r w:rsidR="004E4EA3" w:rsidRPr="003D5AE8">
        <w:t>ласно таблице 1 СП 14.13330.2014</w:t>
      </w:r>
      <w:r w:rsidRPr="003D5AE8">
        <w:t>.</w:t>
      </w:r>
    </w:p>
    <w:p w:rsidR="00BA59D4" w:rsidRPr="003D5AE8" w:rsidRDefault="00BA59D4" w:rsidP="003814EE">
      <w:pPr>
        <w:pStyle w:val="24"/>
      </w:pPr>
      <w:bookmarkStart w:id="17" w:name="_Toc388278315"/>
      <w:bookmarkStart w:id="18" w:name="_Toc394047970"/>
      <w:bookmarkStart w:id="19" w:name="_Toc449444339"/>
      <w:r w:rsidRPr="003D5AE8">
        <w:t>Современное использование территории</w:t>
      </w:r>
      <w:bookmarkEnd w:id="17"/>
      <w:bookmarkEnd w:id="18"/>
      <w:bookmarkEnd w:id="19"/>
    </w:p>
    <w:p w:rsidR="00146FA2" w:rsidRPr="003D5AE8" w:rsidRDefault="00146FA2" w:rsidP="003814EE">
      <w:proofErr w:type="gramStart"/>
      <w:r w:rsidRPr="003D5AE8">
        <w:t>Согласно нормам Градостроительного кодекса Российской Федерации подготовка градостроительной документации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</w:t>
      </w:r>
      <w:proofErr w:type="gramEnd"/>
      <w:r w:rsidRPr="003D5AE8">
        <w:t xml:space="preserve"> зон с особыми условиями использования территорий.</w:t>
      </w:r>
    </w:p>
    <w:p w:rsidR="00146FA2" w:rsidRPr="003D5AE8" w:rsidRDefault="00146FA2" w:rsidP="003814EE">
      <w:pPr>
        <w:rPr>
          <w:highlight w:val="yellow"/>
        </w:rPr>
      </w:pPr>
      <w:r w:rsidRPr="003D5AE8">
        <w:t>Согласно Схемам территориального планирования Российской Федерации на территории проектирования размещение объектов федераль</w:t>
      </w:r>
      <w:r w:rsidR="00D10326">
        <w:t>ного значения не предусмотрено.</w:t>
      </w:r>
    </w:p>
    <w:p w:rsidR="00146FA2" w:rsidRPr="003D5AE8" w:rsidRDefault="00146FA2" w:rsidP="003814EE">
      <w:r w:rsidRPr="003D5AE8">
        <w:t xml:space="preserve">Согласно Схеме территориального планирования </w:t>
      </w:r>
      <w:r w:rsidR="00594A4C" w:rsidRPr="003D5AE8">
        <w:t>Республики Тыва</w:t>
      </w:r>
      <w:r w:rsidR="001374AE" w:rsidRPr="003D5AE8">
        <w:t>, разработанной в 2011 году,</w:t>
      </w:r>
      <w:r w:rsidR="00EF1695" w:rsidRPr="003D5AE8">
        <w:t xml:space="preserve"> территория</w:t>
      </w:r>
      <w:r w:rsidRPr="003D5AE8">
        <w:t xml:space="preserve"> проектирования отнесена к землям се</w:t>
      </w:r>
      <w:r w:rsidR="00D10326">
        <w:t>льскохозяйственного назначения.</w:t>
      </w:r>
    </w:p>
    <w:p w:rsidR="00A67358" w:rsidRPr="003D5AE8" w:rsidRDefault="00146FA2" w:rsidP="003814EE">
      <w:pPr>
        <w:rPr>
          <w:bCs/>
          <w:szCs w:val="24"/>
        </w:rPr>
      </w:pPr>
      <w:r w:rsidRPr="003D5AE8">
        <w:rPr>
          <w:szCs w:val="24"/>
        </w:rPr>
        <w:t>В соответствии с разработанным в 20</w:t>
      </w:r>
      <w:r w:rsidR="00EF1695" w:rsidRPr="003D5AE8">
        <w:rPr>
          <w:szCs w:val="24"/>
        </w:rPr>
        <w:t>10</w:t>
      </w:r>
      <w:r w:rsidRPr="003D5AE8">
        <w:rPr>
          <w:szCs w:val="24"/>
        </w:rPr>
        <w:t xml:space="preserve"> году Генеральным планом и </w:t>
      </w:r>
      <w:r w:rsidR="00EF1695" w:rsidRPr="003D5AE8">
        <w:rPr>
          <w:szCs w:val="24"/>
        </w:rPr>
        <w:t xml:space="preserve">разработанными в 2012 году </w:t>
      </w:r>
      <w:r w:rsidRPr="003D5AE8">
        <w:rPr>
          <w:szCs w:val="24"/>
        </w:rPr>
        <w:t xml:space="preserve">Правилами землепользования и застройки </w:t>
      </w:r>
      <w:r w:rsidR="00EF1695" w:rsidRPr="003D5AE8">
        <w:rPr>
          <w:szCs w:val="24"/>
        </w:rPr>
        <w:t xml:space="preserve">городского округа «Город Кызыл Республики Тыва» </w:t>
      </w:r>
      <w:r w:rsidRPr="003D5AE8">
        <w:rPr>
          <w:szCs w:val="24"/>
        </w:rPr>
        <w:t xml:space="preserve">на территории проектирования установлена функциональная зона </w:t>
      </w:r>
      <w:r w:rsidR="00EF1695" w:rsidRPr="003D5AE8">
        <w:rPr>
          <w:bCs/>
          <w:szCs w:val="24"/>
        </w:rPr>
        <w:t xml:space="preserve">производственно-коммунальных объектов III класса опасности (П-2). </w:t>
      </w:r>
    </w:p>
    <w:p w:rsidR="00A67358" w:rsidRPr="003D5AE8" w:rsidRDefault="00A67358" w:rsidP="003814EE">
      <w:pPr>
        <w:rPr>
          <w:bCs/>
          <w:szCs w:val="24"/>
        </w:rPr>
      </w:pPr>
      <w:r w:rsidRPr="003D5AE8">
        <w:rPr>
          <w:bCs/>
          <w:szCs w:val="24"/>
        </w:rPr>
        <w:t xml:space="preserve">Зона производственного назначения, предназначенная для размещения промышленных, коммунальных и складских объектов III класса опасности и ниже, обеспечивающих её функционирование, с включением объектов инженерной инфраструктуры. </w:t>
      </w:r>
    </w:p>
    <w:p w:rsidR="00A67358" w:rsidRPr="003D5AE8" w:rsidRDefault="00A67358" w:rsidP="003814EE">
      <w:pPr>
        <w:rPr>
          <w:b/>
        </w:rPr>
      </w:pPr>
      <w:r w:rsidRPr="003D5AE8">
        <w:rPr>
          <w:b/>
        </w:rPr>
        <w:t xml:space="preserve">Основные виды разрешённого использования: </w:t>
      </w:r>
    </w:p>
    <w:p w:rsidR="00A67358" w:rsidRPr="003D5AE8" w:rsidRDefault="00A67358" w:rsidP="003814EE">
      <w:pPr>
        <w:pStyle w:val="10"/>
      </w:pPr>
      <w:r w:rsidRPr="003D5AE8">
        <w:t xml:space="preserve">промышленные предприятия и коммунально-складские организации III класса опасности; </w:t>
      </w:r>
    </w:p>
    <w:p w:rsidR="00A67358" w:rsidRPr="003D5AE8" w:rsidRDefault="00A67358" w:rsidP="003814EE">
      <w:pPr>
        <w:pStyle w:val="10"/>
      </w:pPr>
      <w:r w:rsidRPr="003D5AE8">
        <w:t xml:space="preserve">объекты складского назначения III класса опасности; </w:t>
      </w:r>
    </w:p>
    <w:p w:rsidR="00A67358" w:rsidRPr="003D5AE8" w:rsidRDefault="00A67358" w:rsidP="003814EE">
      <w:pPr>
        <w:pStyle w:val="10"/>
      </w:pPr>
      <w:r w:rsidRPr="003D5AE8">
        <w:t xml:space="preserve">оптовые базы и склады материалов и непродовольственных товаров; </w:t>
      </w:r>
    </w:p>
    <w:p w:rsidR="00A67358" w:rsidRPr="003D5AE8" w:rsidRDefault="00A67358" w:rsidP="003814EE">
      <w:pPr>
        <w:pStyle w:val="10"/>
      </w:pPr>
      <w:r w:rsidRPr="003D5AE8">
        <w:t xml:space="preserve">сооружения для хранения и обслуживания транспортных средств и механизмов; </w:t>
      </w:r>
    </w:p>
    <w:p w:rsidR="00A67358" w:rsidRPr="003D5AE8" w:rsidRDefault="00A67358" w:rsidP="003814EE">
      <w:pPr>
        <w:pStyle w:val="10"/>
      </w:pPr>
      <w:r w:rsidRPr="003D5AE8">
        <w:t xml:space="preserve">автомобильные дороги общего пользования; </w:t>
      </w:r>
    </w:p>
    <w:p w:rsidR="00A67358" w:rsidRPr="003D5AE8" w:rsidRDefault="00A67358" w:rsidP="003814EE">
      <w:pPr>
        <w:pStyle w:val="10"/>
      </w:pPr>
      <w:r w:rsidRPr="003D5AE8">
        <w:t xml:space="preserve">элементы обустройства автомобильных дорог, тротуары. </w:t>
      </w:r>
    </w:p>
    <w:p w:rsidR="00A67358" w:rsidRPr="003D5AE8" w:rsidRDefault="00A67358" w:rsidP="003814EE">
      <w:pPr>
        <w:rPr>
          <w:b/>
        </w:rPr>
      </w:pPr>
      <w:r w:rsidRPr="003D5AE8">
        <w:rPr>
          <w:b/>
        </w:rPr>
        <w:t xml:space="preserve">Условно разрешённые виды использования: </w:t>
      </w:r>
    </w:p>
    <w:p w:rsidR="00A67358" w:rsidRPr="003D5AE8" w:rsidRDefault="00A67358" w:rsidP="003814EE">
      <w:pPr>
        <w:pStyle w:val="10"/>
      </w:pPr>
      <w:r w:rsidRPr="003D5AE8">
        <w:t xml:space="preserve">пожарные депо, объекты пожарной охраны; </w:t>
      </w:r>
    </w:p>
    <w:p w:rsidR="00A67358" w:rsidRPr="003D5AE8" w:rsidRDefault="00A67358" w:rsidP="003814EE">
      <w:pPr>
        <w:pStyle w:val="10"/>
      </w:pPr>
      <w:r w:rsidRPr="003D5AE8">
        <w:lastRenderedPageBreak/>
        <w:t xml:space="preserve">производственные площадки профессиональных училищ, колледжей; </w:t>
      </w:r>
    </w:p>
    <w:p w:rsidR="00A67358" w:rsidRPr="003D5AE8" w:rsidRDefault="00A67358" w:rsidP="003814EE">
      <w:pPr>
        <w:pStyle w:val="10"/>
      </w:pPr>
      <w:r w:rsidRPr="003D5AE8">
        <w:t xml:space="preserve">центры повышения квалификации; </w:t>
      </w:r>
    </w:p>
    <w:p w:rsidR="00A67358" w:rsidRPr="003D5AE8" w:rsidRDefault="00A67358" w:rsidP="003814EE">
      <w:pPr>
        <w:pStyle w:val="10"/>
      </w:pPr>
      <w:r w:rsidRPr="003D5AE8">
        <w:t xml:space="preserve">объекты бытового обслуживания; </w:t>
      </w:r>
    </w:p>
    <w:p w:rsidR="00A67358" w:rsidRPr="003D5AE8" w:rsidRDefault="00A67358" w:rsidP="003814EE">
      <w:pPr>
        <w:pStyle w:val="10"/>
      </w:pPr>
      <w:r w:rsidRPr="003D5AE8">
        <w:t xml:space="preserve">спортивно-оздоровительные сооружения. </w:t>
      </w:r>
    </w:p>
    <w:p w:rsidR="00146FA2" w:rsidRPr="003D5AE8" w:rsidRDefault="00A67358" w:rsidP="003814EE">
      <w:pPr>
        <w:pStyle w:val="10"/>
      </w:pPr>
      <w:r w:rsidRPr="003D5AE8">
        <w:t>магазины продовольственных, промышленных и смешанных товаров.</w:t>
      </w:r>
    </w:p>
    <w:p w:rsidR="00A67358" w:rsidRPr="003D5AE8" w:rsidRDefault="00A67358" w:rsidP="003814EE">
      <w:pPr>
        <w:rPr>
          <w:b/>
        </w:rPr>
      </w:pPr>
      <w:r w:rsidRPr="003D5AE8">
        <w:rPr>
          <w:b/>
        </w:rPr>
        <w:t>Вспомогательные виды разрешённого использования:</w:t>
      </w:r>
    </w:p>
    <w:p w:rsidR="00A67358" w:rsidRPr="003D5AE8" w:rsidRDefault="00A67358" w:rsidP="003814EE">
      <w:pPr>
        <w:pStyle w:val="10"/>
      </w:pPr>
      <w:r w:rsidRPr="003D5AE8">
        <w:t>административно-бытовые здания и помещения, здания управлений;</w:t>
      </w:r>
    </w:p>
    <w:p w:rsidR="00A67358" w:rsidRPr="003D5AE8" w:rsidRDefault="00A67358" w:rsidP="003814EE">
      <w:pPr>
        <w:pStyle w:val="10"/>
      </w:pPr>
      <w:r w:rsidRPr="003D5AE8">
        <w:t>медицинские пункты;</w:t>
      </w:r>
    </w:p>
    <w:p w:rsidR="00A67358" w:rsidRPr="003D5AE8" w:rsidRDefault="00A67358" w:rsidP="003814EE">
      <w:pPr>
        <w:pStyle w:val="10"/>
      </w:pPr>
      <w:r w:rsidRPr="003D5AE8">
        <w:t>предприятия автосервиса.</w:t>
      </w:r>
    </w:p>
    <w:p w:rsidR="00A67358" w:rsidRPr="003D5AE8" w:rsidRDefault="00A67358" w:rsidP="003814EE">
      <w:pPr>
        <w:pStyle w:val="10"/>
      </w:pPr>
      <w:r w:rsidRPr="003D5AE8">
        <w:t>предприятия общественного питания;</w:t>
      </w:r>
    </w:p>
    <w:p w:rsidR="00A67358" w:rsidRPr="003D5AE8" w:rsidRDefault="00A67358" w:rsidP="003814EE">
      <w:pPr>
        <w:pStyle w:val="10"/>
      </w:pPr>
      <w:r w:rsidRPr="003D5AE8">
        <w:t>бани, прачечные;</w:t>
      </w:r>
    </w:p>
    <w:p w:rsidR="00A67358" w:rsidRPr="003D5AE8" w:rsidRDefault="00A67358" w:rsidP="003814EE">
      <w:pPr>
        <w:pStyle w:val="10"/>
      </w:pPr>
      <w:r w:rsidRPr="003D5AE8">
        <w:t>общественные туалеты;</w:t>
      </w:r>
    </w:p>
    <w:p w:rsidR="00A67358" w:rsidRPr="003D5AE8" w:rsidRDefault="00A67358" w:rsidP="003814EE">
      <w:pPr>
        <w:pStyle w:val="10"/>
      </w:pPr>
      <w:r w:rsidRPr="003D5AE8">
        <w:t>объекты благоустройства и озеленения территории, малые архитектурные формы, средства визуальной информации;</w:t>
      </w:r>
    </w:p>
    <w:p w:rsidR="00A67358" w:rsidRPr="003D5AE8" w:rsidRDefault="00A67358" w:rsidP="003814EE">
      <w:pPr>
        <w:pStyle w:val="10"/>
      </w:pPr>
      <w:r w:rsidRPr="003D5AE8">
        <w:t>питомники растений для озеленения промышленных площадок и санитарно-защитных зон;</w:t>
      </w:r>
    </w:p>
    <w:p w:rsidR="00A67358" w:rsidRPr="003D5AE8" w:rsidRDefault="00A67358" w:rsidP="003814EE">
      <w:pPr>
        <w:pStyle w:val="10"/>
      </w:pPr>
      <w:r w:rsidRPr="003D5AE8">
        <w:t>конструкторские бюро, научно-исследовательские лаборатории;</w:t>
      </w:r>
    </w:p>
    <w:p w:rsidR="00A67358" w:rsidRPr="003D5AE8" w:rsidRDefault="00A67358" w:rsidP="003814EE">
      <w:pPr>
        <w:pStyle w:val="10"/>
      </w:pPr>
      <w:r w:rsidRPr="003D5AE8">
        <w:t>опорные пункты охраны порядка;</w:t>
      </w:r>
    </w:p>
    <w:p w:rsidR="00A67358" w:rsidRPr="003D5AE8" w:rsidRDefault="00A67358" w:rsidP="003814EE">
      <w:pPr>
        <w:pStyle w:val="10"/>
      </w:pPr>
      <w:r w:rsidRPr="003D5AE8">
        <w:t>объекты оптовой и розничной торговли при предприятиях;</w:t>
      </w:r>
    </w:p>
    <w:p w:rsidR="00A67358" w:rsidRPr="003D5AE8" w:rsidRDefault="00A67358" w:rsidP="003814EE">
      <w:pPr>
        <w:pStyle w:val="10"/>
      </w:pPr>
      <w:r w:rsidRPr="003D5AE8">
        <w:t>коммунальные объекты, объекты инженерно-технического назначения, связанные с обслуживанием объектов, расположенных в данной территориальной зоне.</w:t>
      </w:r>
    </w:p>
    <w:p w:rsidR="00A67358" w:rsidRPr="003D5AE8" w:rsidRDefault="00A67358" w:rsidP="003814EE">
      <w:pPr>
        <w:pStyle w:val="10"/>
      </w:pPr>
      <w:r w:rsidRPr="003D5AE8">
        <w:t>объекты транспорта, в том числе железнодорожные пути, площадки погрузки и разгрузки.</w:t>
      </w:r>
    </w:p>
    <w:p w:rsidR="00A67358" w:rsidRPr="003D5AE8" w:rsidRDefault="00A67358" w:rsidP="003814EE">
      <w:pPr>
        <w:rPr>
          <w:b/>
        </w:rPr>
      </w:pPr>
      <w:r w:rsidRPr="003D5AE8">
        <w:rPr>
          <w:b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A67358" w:rsidRPr="003D5AE8" w:rsidRDefault="00A67358" w:rsidP="003814EE">
      <w:pPr>
        <w:pStyle w:val="10"/>
      </w:pPr>
      <w:r w:rsidRPr="003D5AE8">
        <w:t>определяются в соответствии с требованиями технических регламентов, СН, СНиП, СанПиН, СП и других нормативных документов;</w:t>
      </w:r>
    </w:p>
    <w:p w:rsidR="00BA59D4" w:rsidRPr="00D10326" w:rsidRDefault="00A67358" w:rsidP="00D10326">
      <w:pPr>
        <w:pStyle w:val="10"/>
      </w:pPr>
      <w:r w:rsidRPr="003D5AE8">
        <w:t xml:space="preserve">минимальное количество </w:t>
      </w:r>
      <w:proofErr w:type="spellStart"/>
      <w:r w:rsidRPr="003D5AE8">
        <w:t>машино</w:t>
      </w:r>
      <w:proofErr w:type="spellEnd"/>
      <w:r w:rsidRPr="003D5AE8">
        <w:t>-мест для временного хранения легковых автомобилей на территории зоны производственно-коммунальных объектов III класса опасности определяется в соответствии с технологическими требованиями к разработке проектов промышленных предприятий.</w:t>
      </w:r>
    </w:p>
    <w:p w:rsidR="00BA59D4" w:rsidRPr="003D5AE8" w:rsidRDefault="00AC6CDA" w:rsidP="003814EE">
      <w:pPr>
        <w:pStyle w:val="24"/>
      </w:pPr>
      <w:bookmarkStart w:id="20" w:name="_Toc449444340"/>
      <w:r w:rsidRPr="003D5AE8">
        <w:lastRenderedPageBreak/>
        <w:t>Анализ восприятия</w:t>
      </w:r>
      <w:r w:rsidR="00856830" w:rsidRPr="003D5AE8">
        <w:t xml:space="preserve"> рассматриваемой территории. Выявление основных точек восприятия планировочного объекта.</w:t>
      </w:r>
      <w:bookmarkEnd w:id="20"/>
    </w:p>
    <w:p w:rsidR="00735E19" w:rsidRPr="003D5AE8" w:rsidRDefault="00735E19" w:rsidP="003814EE">
      <w:r w:rsidRPr="003D5AE8">
        <w:t xml:space="preserve">Основной целью восприятия рассматриваемой территории является определение значимости проектируемого </w:t>
      </w:r>
      <w:r w:rsidR="00820259" w:rsidRPr="003D5AE8">
        <w:t>индустриального</w:t>
      </w:r>
      <w:r w:rsidRPr="003D5AE8">
        <w:t xml:space="preserve"> парка в структуре близлежащих систем расселения и влияния на окружающий природный ландшафт.</w:t>
      </w:r>
    </w:p>
    <w:p w:rsidR="00735E19" w:rsidRPr="003D5AE8" w:rsidRDefault="00735E19" w:rsidP="003814EE">
      <w:pPr>
        <w:rPr>
          <w:highlight w:val="yellow"/>
        </w:rPr>
      </w:pPr>
      <w:r w:rsidRPr="003D5AE8">
        <w:t xml:space="preserve">Проектируемая территория расположена вдоль основной антропогенной композиционной оси, которая представлена автомобильной дорогой. </w:t>
      </w:r>
    </w:p>
    <w:p w:rsidR="00735E19" w:rsidRPr="003D5AE8" w:rsidRDefault="00735E19" w:rsidP="003814EE">
      <w:r w:rsidRPr="003D5AE8">
        <w:t xml:space="preserve">Для определения влияния </w:t>
      </w:r>
      <w:r w:rsidR="00820259" w:rsidRPr="003D5AE8">
        <w:t>индустриального</w:t>
      </w:r>
      <w:r w:rsidRPr="003D5AE8">
        <w:t xml:space="preserve"> парка на окружающий каркас территории,  проведены натурные обследования. В результате, были определены основные визуальные связи парка и систем расселения, а также точки восприятия на объект.</w:t>
      </w:r>
    </w:p>
    <w:p w:rsidR="00735E19" w:rsidRPr="003D5AE8" w:rsidRDefault="00735E19" w:rsidP="003814EE">
      <w:pPr>
        <w:rPr>
          <w:highlight w:val="yellow"/>
        </w:rPr>
      </w:pPr>
      <w:r w:rsidRPr="003D5AE8">
        <w:t>Основные точки восприятия планировочного объекта размещены вдоль транспортной композицио</w:t>
      </w:r>
      <w:r w:rsidR="00AB68A8" w:rsidRPr="003D5AE8">
        <w:t xml:space="preserve">нной оси. В своей совокупности </w:t>
      </w:r>
      <w:r w:rsidRPr="003D5AE8">
        <w:t xml:space="preserve">основные точки восприятия формируют бассейн видимости проектируемой территории и гармоничный визуальный образ, вписывающийся в сложившуюся градостроительную ситуацию. </w:t>
      </w:r>
    </w:p>
    <w:p w:rsidR="00735E19" w:rsidRPr="003D5AE8" w:rsidRDefault="00735E19" w:rsidP="003814EE">
      <w:r w:rsidRPr="003D5AE8">
        <w:t xml:space="preserve">При рассмотрении перспективных видов и раскрывающихся панорам с этих точек застройка </w:t>
      </w:r>
      <w:r w:rsidR="00AF2EC1" w:rsidRPr="003D5AE8">
        <w:t>индустриального</w:t>
      </w:r>
      <w:r w:rsidRPr="003D5AE8">
        <w:t xml:space="preserve"> парка будет являться акцентом в формирующейся композиции.</w:t>
      </w:r>
    </w:p>
    <w:p w:rsidR="00856830" w:rsidRPr="003D5AE8" w:rsidRDefault="00735E19" w:rsidP="003814EE">
      <w:r w:rsidRPr="003D5AE8">
        <w:t xml:space="preserve">Необходимо отметить, что при дальнейшем проектировании </w:t>
      </w:r>
      <w:r w:rsidR="00AF2EC1" w:rsidRPr="003D5AE8">
        <w:t xml:space="preserve">индустриального парка </w:t>
      </w:r>
      <w:r w:rsidRPr="003D5AE8">
        <w:t>важно учесть высотность проектируемых объектов во избежание диссонанса с окружающей средой и обеспечить гармоничное визуальное восприятие объекта</w:t>
      </w:r>
      <w:r w:rsidR="00B278D5" w:rsidRPr="003D5AE8">
        <w:t>.</w:t>
      </w:r>
      <w:r w:rsidRPr="003D5AE8">
        <w:t xml:space="preserve"> </w:t>
      </w:r>
      <w:proofErr w:type="gramStart"/>
      <w:r w:rsidRPr="003D5AE8">
        <w:t>(Приложение</w:t>
      </w:r>
      <w:r w:rsidR="00B278D5" w:rsidRPr="003D5AE8">
        <w:t>.</w:t>
      </w:r>
      <w:proofErr w:type="gramEnd"/>
      <w:r w:rsidR="00B278D5" w:rsidRPr="003D5AE8">
        <w:t xml:space="preserve"> Схема анализа восприятия рассматриваемой территории. </w:t>
      </w:r>
      <w:proofErr w:type="gramStart"/>
      <w:r w:rsidR="00B278D5" w:rsidRPr="003D5AE8">
        <w:t>Выявление основных точек восприятия планировочного объекта</w:t>
      </w:r>
      <w:r w:rsidRPr="003D5AE8">
        <w:t>).</w:t>
      </w:r>
      <w:proofErr w:type="gramEnd"/>
    </w:p>
    <w:p w:rsidR="00856830" w:rsidRPr="003D5AE8" w:rsidRDefault="00856830" w:rsidP="003814EE">
      <w:pPr>
        <w:pStyle w:val="24"/>
      </w:pPr>
      <w:bookmarkStart w:id="21" w:name="_Toc449444341"/>
      <w:r w:rsidRPr="003D5AE8">
        <w:t>Планировочные ограничения (обременения).</w:t>
      </w:r>
      <w:bookmarkEnd w:id="21"/>
      <w:r w:rsidRPr="003D5AE8">
        <w:t xml:space="preserve"> </w:t>
      </w:r>
    </w:p>
    <w:p w:rsidR="00735E19" w:rsidRPr="003D5AE8" w:rsidRDefault="00735E19" w:rsidP="003814EE">
      <w:r w:rsidRPr="003D5AE8">
        <w:t xml:space="preserve">Планировочные ограничения устанавливаются с помощью типов «регулирующих зон», которые выполняют задачу управления функциональными зонами и являются дополнительным обосновывающим фактором для основных регламентов застройки. </w:t>
      </w:r>
    </w:p>
    <w:p w:rsidR="00735E19" w:rsidRPr="003D5AE8" w:rsidRDefault="00735E19" w:rsidP="003814EE">
      <w:pPr>
        <w:rPr>
          <w:b/>
          <w:bCs/>
          <w:highlight w:val="yellow"/>
        </w:rPr>
      </w:pPr>
      <w:r w:rsidRPr="003D5AE8">
        <w:t>Основными планировочными ограничениями на проектируемой территории являются</w:t>
      </w:r>
      <w:r w:rsidRPr="003D5AE8">
        <w:rPr>
          <w:b/>
          <w:bCs/>
        </w:rPr>
        <w:t>:</w:t>
      </w:r>
    </w:p>
    <w:p w:rsidR="00735E19" w:rsidRPr="003D5AE8" w:rsidRDefault="00735E19" w:rsidP="003814EE">
      <w:r w:rsidRPr="003D5AE8">
        <w:t>Ограничения по природным факторам</w:t>
      </w:r>
      <w:r w:rsidR="003814EE" w:rsidRPr="003D5AE8">
        <w:t>:</w:t>
      </w:r>
    </w:p>
    <w:p w:rsidR="00735E19" w:rsidRPr="003D5AE8" w:rsidRDefault="00735E19" w:rsidP="003814EE">
      <w:pPr>
        <w:pStyle w:val="10"/>
      </w:pPr>
      <w:r w:rsidRPr="003D5AE8">
        <w:t>Территория проектирования находится в сейсмоопасном районе.</w:t>
      </w:r>
    </w:p>
    <w:p w:rsidR="00735E19" w:rsidRPr="003D5AE8" w:rsidRDefault="00735E19" w:rsidP="001374AE">
      <w:r w:rsidRPr="003D5AE8">
        <w:t>Техногенные ограничения</w:t>
      </w:r>
      <w:r w:rsidR="001374AE" w:rsidRPr="003D5AE8">
        <w:t>:</w:t>
      </w:r>
    </w:p>
    <w:p w:rsidR="00735E19" w:rsidRPr="003D5AE8" w:rsidRDefault="00735E19" w:rsidP="003814EE">
      <w:pPr>
        <w:pStyle w:val="10"/>
      </w:pPr>
      <w:r w:rsidRPr="003D5AE8">
        <w:t xml:space="preserve">Территория проектирования ограничена с востока </w:t>
      </w:r>
      <w:r w:rsidR="00C804DC" w:rsidRPr="003D5AE8">
        <w:t>ГП «</w:t>
      </w:r>
      <w:proofErr w:type="spellStart"/>
      <w:r w:rsidR="00C804DC" w:rsidRPr="003D5AE8">
        <w:t>Кызылский</w:t>
      </w:r>
      <w:proofErr w:type="spellEnd"/>
      <w:r w:rsidR="00C804DC" w:rsidRPr="003D5AE8">
        <w:t xml:space="preserve"> домостроительный комбинат» и цехом по производству конструкций и деталей ЖБИ</w:t>
      </w:r>
    </w:p>
    <w:p w:rsidR="00B16265" w:rsidRPr="003D5AE8" w:rsidRDefault="00AC3238" w:rsidP="003814EE">
      <w:pPr>
        <w:pStyle w:val="10"/>
      </w:pPr>
      <w:r w:rsidRPr="003D5AE8">
        <w:t>С</w:t>
      </w:r>
      <w:r w:rsidR="00B16265" w:rsidRPr="003D5AE8">
        <w:t>анитарно-защитные зоны производственных и коммунальных объектов;</w:t>
      </w:r>
    </w:p>
    <w:p w:rsidR="00AC3238" w:rsidRPr="003D5AE8" w:rsidRDefault="00AC3238" w:rsidP="003814EE">
      <w:pPr>
        <w:pStyle w:val="10"/>
      </w:pPr>
      <w:r w:rsidRPr="003D5AE8">
        <w:lastRenderedPageBreak/>
        <w:t xml:space="preserve">Территория индустриального парка расположена на расстоянии 7 км от регионального аэропорта Кызыл. В соответствии с действующим законодательством допускается размещение в </w:t>
      </w:r>
      <w:proofErr w:type="spellStart"/>
      <w:r w:rsidRPr="003D5AE8">
        <w:t>приаэродромной</w:t>
      </w:r>
      <w:proofErr w:type="spellEnd"/>
      <w:r w:rsidRPr="003D5AE8">
        <w:t xml:space="preserve"> территории объектов, не способствующих привлечению и массовому скоплению птиц.</w:t>
      </w:r>
    </w:p>
    <w:p w:rsidR="003814EE" w:rsidRPr="003D5AE8" w:rsidRDefault="00735E19" w:rsidP="003814EE">
      <w:pPr>
        <w:pStyle w:val="10"/>
      </w:pPr>
      <w:r w:rsidRPr="003D5AE8">
        <w:t xml:space="preserve">Охранная зона (коридор) ЛЭП, установлена в соответствии с Постановлением от 24 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Охранная зона воздушных линий электропередач представляет собой зону вдоль </w:t>
      </w:r>
      <w:proofErr w:type="gramStart"/>
      <w:r w:rsidRPr="003D5AE8">
        <w:t>ВЛ</w:t>
      </w:r>
      <w:proofErr w:type="gramEnd"/>
      <w:r w:rsidRPr="003D5AE8">
        <w:t xml:space="preserve"> в виде воздушного пространства, ограниченного вертикальными плоскостями, стоящими по обе стороны линий крайних проводов при не отклоненном положении на расстоянии для:</w:t>
      </w:r>
    </w:p>
    <w:p w:rsidR="00735E19" w:rsidRPr="003D5AE8" w:rsidRDefault="00735E19" w:rsidP="003814EE">
      <w:pPr>
        <w:pStyle w:val="10"/>
        <w:numPr>
          <w:ilvl w:val="0"/>
          <w:numId w:val="0"/>
        </w:numPr>
        <w:ind w:left="3600"/>
      </w:pPr>
      <w:r w:rsidRPr="003D5AE8">
        <w:t xml:space="preserve">ЛЭП </w:t>
      </w:r>
      <w:r w:rsidR="006A28F0" w:rsidRPr="003D5AE8">
        <w:t>35</w:t>
      </w:r>
      <w:r w:rsidRPr="003D5AE8">
        <w:t xml:space="preserve"> </w:t>
      </w:r>
      <w:proofErr w:type="spellStart"/>
      <w:r w:rsidRPr="003D5AE8">
        <w:t>кВ</w:t>
      </w:r>
      <w:proofErr w:type="spellEnd"/>
      <w:r w:rsidRPr="003D5AE8">
        <w:t xml:space="preserve"> – </w:t>
      </w:r>
      <w:r w:rsidR="006A28F0" w:rsidRPr="003D5AE8">
        <w:t>15</w:t>
      </w:r>
      <w:r w:rsidRPr="003D5AE8">
        <w:t xml:space="preserve"> м;</w:t>
      </w:r>
    </w:p>
    <w:p w:rsidR="004F742F" w:rsidRPr="003D5AE8" w:rsidRDefault="00AC3238" w:rsidP="00D10326">
      <w:pPr>
        <w:pStyle w:val="10"/>
      </w:pPr>
      <w:r w:rsidRPr="003D5AE8">
        <w:t>С</w:t>
      </w:r>
      <w:r w:rsidR="00735E19" w:rsidRPr="003D5AE8">
        <w:t xml:space="preserve"> севера </w:t>
      </w:r>
      <w:r w:rsidRPr="003D5AE8">
        <w:t>проходит автомобильная дорога</w:t>
      </w:r>
      <w:r w:rsidR="00735E19" w:rsidRPr="003D5AE8">
        <w:t xml:space="preserve"> IV категории местного значения (полоса отвода – 25 м).</w:t>
      </w:r>
    </w:p>
    <w:p w:rsidR="00856830" w:rsidRPr="003D5AE8" w:rsidRDefault="00856830" w:rsidP="003814EE">
      <w:pPr>
        <w:pStyle w:val="15"/>
      </w:pPr>
      <w:bookmarkStart w:id="22" w:name="_Toc449444342"/>
      <w:r w:rsidRPr="003D5AE8">
        <w:t>Концептуальные предложения по размещению объектов капитального строительства</w:t>
      </w:r>
      <w:bookmarkEnd w:id="22"/>
    </w:p>
    <w:p w:rsidR="00735E19" w:rsidRPr="003D5AE8" w:rsidRDefault="00735E19" w:rsidP="003814EE">
      <w:r w:rsidRPr="003D5AE8">
        <w:t xml:space="preserve">Архитектурно-планировочная организация территории учитывает размещение новых объектов в комплексе с благоустройством данной территории. </w:t>
      </w:r>
    </w:p>
    <w:p w:rsidR="006A28F0" w:rsidRPr="003D5AE8" w:rsidRDefault="006A28F0" w:rsidP="003814EE">
      <w:r w:rsidRPr="003D5AE8">
        <w:t xml:space="preserve">Общая площадь территории проектирования 300972 +/- 192 </w:t>
      </w:r>
      <w:proofErr w:type="spellStart"/>
      <w:r w:rsidRPr="003D5AE8">
        <w:t>кв.м</w:t>
      </w:r>
      <w:proofErr w:type="spellEnd"/>
      <w:r w:rsidRPr="003D5AE8">
        <w:t>.</w:t>
      </w:r>
    </w:p>
    <w:p w:rsidR="00735E19" w:rsidRPr="003D5AE8" w:rsidRDefault="00735E19" w:rsidP="003814EE">
      <w:pPr>
        <w:rPr>
          <w:szCs w:val="24"/>
          <w:highlight w:val="yellow"/>
        </w:rPr>
      </w:pPr>
      <w:r w:rsidRPr="003D5AE8">
        <w:rPr>
          <w:szCs w:val="24"/>
        </w:rPr>
        <w:t xml:space="preserve">Спецификой проектируемой индустриальной площадки является </w:t>
      </w:r>
      <w:proofErr w:type="spellStart"/>
      <w:r w:rsidRPr="003D5AE8">
        <w:rPr>
          <w:szCs w:val="24"/>
        </w:rPr>
        <w:t>многопрофильность</w:t>
      </w:r>
      <w:proofErr w:type="spellEnd"/>
      <w:r w:rsidRPr="003D5AE8">
        <w:rPr>
          <w:szCs w:val="24"/>
        </w:rPr>
        <w:t xml:space="preserve"> отраслей производств, расположенных в едином комплексе, но имеющих разные санитарные нормы и санитарную классификацию.</w:t>
      </w:r>
    </w:p>
    <w:p w:rsidR="00735E19" w:rsidRPr="003D5AE8" w:rsidRDefault="00735E19" w:rsidP="003814EE">
      <w:r w:rsidRPr="003D5AE8">
        <w:t>В рамках реализации проекта предусмотрено развитие четырех основных перспективных направлений (видов деятельности):</w:t>
      </w:r>
    </w:p>
    <w:p w:rsidR="00735E19" w:rsidRPr="003D5AE8" w:rsidRDefault="006A28F0" w:rsidP="003814EE">
      <w:pPr>
        <w:pStyle w:val="10"/>
      </w:pPr>
      <w:r w:rsidRPr="003D5AE8">
        <w:t>транспорт и логистика</w:t>
      </w:r>
      <w:r w:rsidR="00735E19" w:rsidRPr="003D5AE8">
        <w:t>;</w:t>
      </w:r>
    </w:p>
    <w:p w:rsidR="00735E19" w:rsidRPr="003D5AE8" w:rsidRDefault="006A28F0" w:rsidP="003814EE">
      <w:pPr>
        <w:pStyle w:val="10"/>
      </w:pPr>
      <w:r w:rsidRPr="003D5AE8">
        <w:t>производство строительных материалов и товаров для дома</w:t>
      </w:r>
      <w:r w:rsidR="00735E19" w:rsidRPr="003D5AE8">
        <w:t>;</w:t>
      </w:r>
    </w:p>
    <w:p w:rsidR="00735E19" w:rsidRPr="003D5AE8" w:rsidRDefault="006A28F0" w:rsidP="003814EE">
      <w:pPr>
        <w:pStyle w:val="10"/>
      </w:pPr>
      <w:r w:rsidRPr="003D5AE8">
        <w:t>деревообрабатывающее производство</w:t>
      </w:r>
      <w:r w:rsidR="00735E19" w:rsidRPr="003D5AE8">
        <w:t>;</w:t>
      </w:r>
    </w:p>
    <w:p w:rsidR="00735E19" w:rsidRPr="003D5AE8" w:rsidRDefault="006A28F0" w:rsidP="003814EE">
      <w:pPr>
        <w:pStyle w:val="10"/>
      </w:pPr>
      <w:r w:rsidRPr="003D5AE8">
        <w:t>перерабатывающая промышленность: пищевая и непищевая</w:t>
      </w:r>
      <w:r w:rsidR="00735E19" w:rsidRPr="003D5AE8">
        <w:t>.</w:t>
      </w:r>
    </w:p>
    <w:p w:rsidR="00735E19" w:rsidRPr="003D5AE8" w:rsidRDefault="00735E19" w:rsidP="003814EE">
      <w:pPr>
        <w:rPr>
          <w:szCs w:val="24"/>
        </w:rPr>
      </w:pPr>
      <w:r w:rsidRPr="003D5AE8">
        <w:t xml:space="preserve">Каждое из направлений будет представлять собой отраслевой кластер, расположенный на территории </w:t>
      </w:r>
      <w:r w:rsidR="006A28F0" w:rsidRPr="003D5AE8">
        <w:t>индустриального парка</w:t>
      </w:r>
      <w:r w:rsidRPr="003D5AE8">
        <w:t xml:space="preserve"> и имеющий доступ к коммуникациям и инфраструктуре.</w:t>
      </w:r>
    </w:p>
    <w:p w:rsidR="00735E19" w:rsidRPr="003D5AE8" w:rsidRDefault="00735E19" w:rsidP="003814EE">
      <w:pPr>
        <w:rPr>
          <w:b/>
          <w:highlight w:val="yellow"/>
        </w:rPr>
      </w:pPr>
      <w:r w:rsidRPr="003D5AE8">
        <w:rPr>
          <w:b/>
        </w:rPr>
        <w:t>В основу проектных решений положены следующие принципы:</w:t>
      </w:r>
    </w:p>
    <w:p w:rsidR="00735E19" w:rsidRPr="003D5AE8" w:rsidRDefault="00735E19" w:rsidP="003814EE">
      <w:pPr>
        <w:pStyle w:val="10"/>
      </w:pPr>
      <w:r w:rsidRPr="003D5AE8">
        <w:t xml:space="preserve">Освоение территории </w:t>
      </w:r>
      <w:r w:rsidR="006A28F0" w:rsidRPr="003D5AE8">
        <w:t>индустриального</w:t>
      </w:r>
      <w:r w:rsidRPr="003D5AE8">
        <w:t xml:space="preserve"> парка планируется осуществлять от дороги местного значения</w:t>
      </w:r>
      <w:r w:rsidR="00B533FE" w:rsidRPr="003D5AE8">
        <w:t xml:space="preserve"> – улица Калинина</w:t>
      </w:r>
      <w:r w:rsidRPr="003D5AE8">
        <w:t>, расположенной в непосредственной близости от участка. На первой</w:t>
      </w:r>
      <w:r w:rsidR="00B533FE" w:rsidRPr="003D5AE8">
        <w:t xml:space="preserve"> линии предполагается создание </w:t>
      </w:r>
      <w:r w:rsidRPr="003D5AE8">
        <w:t>размещение</w:t>
      </w:r>
      <w:r w:rsidR="00B533FE" w:rsidRPr="003D5AE8">
        <w:t xml:space="preserve"> предприятий, </w:t>
      </w:r>
      <w:r w:rsidR="00B533FE" w:rsidRPr="003D5AE8">
        <w:lastRenderedPageBreak/>
        <w:t>связанных с производством строительных материалов и товаров для дома.</w:t>
      </w:r>
    </w:p>
    <w:p w:rsidR="00735E19" w:rsidRPr="003D5AE8" w:rsidRDefault="00735E19" w:rsidP="00B278D5">
      <w:pPr>
        <w:pStyle w:val="10"/>
        <w:numPr>
          <w:ilvl w:val="0"/>
          <w:numId w:val="0"/>
        </w:numPr>
        <w:ind w:left="2880"/>
      </w:pPr>
      <w:r w:rsidRPr="003D5AE8">
        <w:t>Вторая линия сконцентрирует логистические объекты, тесно взаимоувязанные с производственными объектами, создание которых планируется на третьей линии, занимающей оставшуюся часть территории.</w:t>
      </w:r>
    </w:p>
    <w:p w:rsidR="00735E19" w:rsidRPr="003D5AE8" w:rsidRDefault="00B533FE" w:rsidP="003814EE">
      <w:pPr>
        <w:pStyle w:val="10"/>
      </w:pPr>
      <w:r w:rsidRPr="003D5AE8">
        <w:t>А</w:t>
      </w:r>
      <w:r w:rsidR="00735E19" w:rsidRPr="003D5AE8">
        <w:t xml:space="preserve">рхитектурно-планировочная организация территории выполнена с учетом сложившейся планировочной структуры существующего рельефа, а также комплексного градостроительного анализа проектируемой территории по </w:t>
      </w:r>
      <w:r w:rsidR="00735E19" w:rsidRPr="003D5AE8">
        <w:rPr>
          <w:b/>
          <w:i/>
        </w:rPr>
        <w:t>матричному принципу</w:t>
      </w:r>
      <w:r w:rsidR="00735E19" w:rsidRPr="003D5AE8">
        <w:t xml:space="preserve"> размещения производственных предприятий.</w:t>
      </w:r>
    </w:p>
    <w:p w:rsidR="00735E19" w:rsidRPr="003D5AE8" w:rsidRDefault="00735E19" w:rsidP="00B278D5">
      <w:pPr>
        <w:pStyle w:val="10"/>
        <w:numPr>
          <w:ilvl w:val="0"/>
          <w:numId w:val="0"/>
        </w:numPr>
        <w:ind w:left="2880"/>
      </w:pPr>
      <w:r w:rsidRPr="003D5AE8">
        <w:t xml:space="preserve">Такой принцип позволяет изменять конфигурацию участка путем объединения (компоновки) соседних участков в зависимости от потребностей инвестора и технологической схемы производства. Это учтено и при проектировании улично-дорожной сети </w:t>
      </w:r>
      <w:r w:rsidR="006A28F0" w:rsidRPr="003D5AE8">
        <w:t>индустриального</w:t>
      </w:r>
      <w:r w:rsidRPr="003D5AE8">
        <w:t xml:space="preserve"> парка. Гибкость этой системы позволяет легко оптимизировать площадные параметры всех земельных участков и дает некоторую свободу при выборе площади участка потенциальными инвесторами;</w:t>
      </w:r>
    </w:p>
    <w:p w:rsidR="00735E19" w:rsidRPr="003D5AE8" w:rsidRDefault="00735E19" w:rsidP="003814EE">
      <w:pPr>
        <w:pStyle w:val="10"/>
      </w:pPr>
      <w:r w:rsidRPr="003D5AE8">
        <w:t>четкое функциональное зонирование территории по отраслевому признаку (групповое размещение предприятий одной отрасли);</w:t>
      </w:r>
    </w:p>
    <w:p w:rsidR="00735E19" w:rsidRPr="003D5AE8" w:rsidRDefault="00735E19" w:rsidP="003814EE">
      <w:pPr>
        <w:pStyle w:val="10"/>
      </w:pPr>
      <w:r w:rsidRPr="003D5AE8">
        <w:t xml:space="preserve">создание транспортной  инфраструктуры  </w:t>
      </w:r>
      <w:r w:rsidR="006A28F0" w:rsidRPr="003D5AE8">
        <w:t>индустриального</w:t>
      </w:r>
      <w:r w:rsidRPr="003D5AE8">
        <w:t xml:space="preserve"> парка, имеющей удобные внешние </w:t>
      </w:r>
      <w:r w:rsidR="00D10326">
        <w:t xml:space="preserve">выходы, а также </w:t>
      </w:r>
      <w:r w:rsidRPr="003D5AE8">
        <w:t>безопасную для пешеходов транспортную связь внутри территории;</w:t>
      </w:r>
    </w:p>
    <w:p w:rsidR="00735E19" w:rsidRPr="003D5AE8" w:rsidRDefault="00735E19" w:rsidP="003814EE">
      <w:pPr>
        <w:rPr>
          <w:highlight w:val="yellow"/>
        </w:rPr>
      </w:pPr>
      <w:r w:rsidRPr="003D5AE8">
        <w:t>Планировочное решение определяет возможность комплексного развития данной территории с учетом функционального назначения, инженерного и транспортного обеспечения, экологически благоприятных условий размещения объектов планируемого размещения относительно существующих на прилегающих территориях</w:t>
      </w:r>
      <w:r w:rsidR="00B278D5" w:rsidRPr="003D5AE8">
        <w:t>.</w:t>
      </w:r>
    </w:p>
    <w:p w:rsidR="00735E19" w:rsidRPr="003D5AE8" w:rsidRDefault="00735E19" w:rsidP="003814EE">
      <w:r w:rsidRPr="003D5AE8">
        <w:t xml:space="preserve">Планировка территории обеспечивает наиболее благоприятные условия для производственного процесса и труда на предприятиях, рациональное и экономное использование земельных участков и наибольшую эффективность капитальных вложений.  </w:t>
      </w:r>
      <w:proofErr w:type="gramStart"/>
      <w:r w:rsidRPr="003D5AE8">
        <w:t>Расстояния между зданиями, сооружениями, в том числе инженерными коммуникациями, следует п</w:t>
      </w:r>
      <w:r w:rsidR="00FE59A2" w:rsidRPr="003D5AE8">
        <w:t>ринимать минимально допустимыми (Приложение.</w:t>
      </w:r>
      <w:proofErr w:type="gramEnd"/>
      <w:r w:rsidR="00FE59A2" w:rsidRPr="003D5AE8">
        <w:t xml:space="preserve"> </w:t>
      </w:r>
      <w:proofErr w:type="gramStart"/>
      <w:r w:rsidR="00FE59A2" w:rsidRPr="003D5AE8">
        <w:t>Эскиз концепции планировки территории (мастер-плана): архитектурные, планировочные, функциональные решения).</w:t>
      </w:r>
      <w:r w:rsidRPr="003D5AE8">
        <w:t xml:space="preserve"> </w:t>
      </w:r>
      <w:proofErr w:type="gramEnd"/>
    </w:p>
    <w:p w:rsidR="00735E19" w:rsidRPr="003D5AE8" w:rsidRDefault="00735E19" w:rsidP="003814EE">
      <w:r w:rsidRPr="003D5AE8">
        <w:t>В зависимости от технологической схемы производства конкретного резидента, размещение застройки будет уточняться на следующих стадиях проектирования.</w:t>
      </w:r>
    </w:p>
    <w:p w:rsidR="00735E19" w:rsidRPr="003D5AE8" w:rsidRDefault="00735E19" w:rsidP="003814EE">
      <w:r w:rsidRPr="003D5AE8">
        <w:t>Каждый формируемый участок производственной зоны включает:</w:t>
      </w:r>
    </w:p>
    <w:p w:rsidR="00735E19" w:rsidRPr="003D5AE8" w:rsidRDefault="00735E19" w:rsidP="003814EE">
      <w:pPr>
        <w:pStyle w:val="10"/>
      </w:pPr>
      <w:r w:rsidRPr="003D5AE8">
        <w:t>площадки предприятий и связанных с ними производственных и обслуживающих объектов (производственные корпуса с бытовыми помещениями, склады);</w:t>
      </w:r>
    </w:p>
    <w:p w:rsidR="00735E19" w:rsidRPr="003D5AE8" w:rsidRDefault="00735E19" w:rsidP="003814EE">
      <w:pPr>
        <w:pStyle w:val="10"/>
      </w:pPr>
      <w:r w:rsidRPr="003D5AE8">
        <w:t xml:space="preserve">общественные </w:t>
      </w:r>
      <w:r w:rsidR="00B533FE" w:rsidRPr="003D5AE8">
        <w:t xml:space="preserve">центры (административно-бытовые </w:t>
      </w:r>
      <w:r w:rsidRPr="003D5AE8">
        <w:t>корпуса);</w:t>
      </w:r>
    </w:p>
    <w:p w:rsidR="00735E19" w:rsidRPr="003D5AE8" w:rsidRDefault="00735E19" w:rsidP="003814EE">
      <w:pPr>
        <w:pStyle w:val="10"/>
      </w:pPr>
      <w:r w:rsidRPr="003D5AE8">
        <w:t>участки энергетических объектов;</w:t>
      </w:r>
    </w:p>
    <w:p w:rsidR="00735E19" w:rsidRPr="003D5AE8" w:rsidRDefault="00735E19" w:rsidP="003814EE">
      <w:pPr>
        <w:pStyle w:val="10"/>
      </w:pPr>
      <w:r w:rsidRPr="003D5AE8">
        <w:lastRenderedPageBreak/>
        <w:t>площадки транспортных сооружений и устройств;</w:t>
      </w:r>
    </w:p>
    <w:p w:rsidR="00735E19" w:rsidRPr="003D5AE8" w:rsidRDefault="00735E19" w:rsidP="003814EE">
      <w:pPr>
        <w:pStyle w:val="10"/>
      </w:pPr>
      <w:r w:rsidRPr="003D5AE8">
        <w:t>озелененные территории;</w:t>
      </w:r>
    </w:p>
    <w:p w:rsidR="00735E19" w:rsidRPr="003D5AE8" w:rsidRDefault="00735E19" w:rsidP="003814EE">
      <w:pPr>
        <w:pStyle w:val="10"/>
      </w:pPr>
      <w:r w:rsidRPr="003D5AE8">
        <w:t>резервные территории.</w:t>
      </w:r>
    </w:p>
    <w:p w:rsidR="00735E19" w:rsidRPr="003D5AE8" w:rsidRDefault="00735E19" w:rsidP="003814EE">
      <w:r w:rsidRPr="003D5AE8">
        <w:t xml:space="preserve">Минимальная площадь озелененной территории земельных участков всех зон составляет порядка 15 % территории земельного участка. </w:t>
      </w:r>
    </w:p>
    <w:p w:rsidR="00735E19" w:rsidRPr="003D5AE8" w:rsidRDefault="00735E19" w:rsidP="003814EE">
      <w:r w:rsidRPr="003D5AE8">
        <w:t>Вдоль проектируемых основных транспортных и пешеходных связей проектом предлагается посадка специальных санитарно-защитных зеленых насаждений вдоль всех территорий предприятий.</w:t>
      </w:r>
    </w:p>
    <w:p w:rsidR="00735E19" w:rsidRPr="003D5AE8" w:rsidRDefault="00735E19" w:rsidP="003814EE">
      <w:r w:rsidRPr="003D5AE8">
        <w:t>Озеленение территории производится с целью создания благоприятных микроклиматических и санитарно-гигиенических условий для жизнедеятельности  людей. Посадка зеленых насаждений производится с учетом нормативных расстояний.</w:t>
      </w:r>
    </w:p>
    <w:p w:rsidR="00735E19" w:rsidRPr="003D5AE8" w:rsidRDefault="00735E19" w:rsidP="003814EE">
      <w:r w:rsidRPr="003D5AE8">
        <w:t xml:space="preserve">Функциональная организация территории выполнена с учетом отраслевых характеристик предприятий, санитарно-гигиенических, противопожарных и других требований, а также комплексности строительства. </w:t>
      </w:r>
    </w:p>
    <w:p w:rsidR="00735E19" w:rsidRPr="003D5AE8" w:rsidRDefault="00735E19" w:rsidP="003814EE">
      <w:r w:rsidRPr="003D5AE8">
        <w:t xml:space="preserve">Функциональная зона – это территория в определенных границах, с однородным функциональным назначением и соответствующими ему режимами использования. Функциональное назначение территории понимается как преимущественный вид деятельности, для которого предназначена территория. Функциональная зона является гибким планировочным элементом и дает возможность менять расположение, площадь и конфигурацию отдельных земельных участков в зависимости от потребностей. </w:t>
      </w:r>
    </w:p>
    <w:p w:rsidR="00735E19" w:rsidRPr="003D5AE8" w:rsidRDefault="00735E19" w:rsidP="003814EE">
      <w:r w:rsidRPr="003D5AE8">
        <w:t xml:space="preserve">Основным </w:t>
      </w:r>
      <w:r w:rsidR="005F0BF6" w:rsidRPr="003D5AE8">
        <w:t>принципом</w:t>
      </w:r>
      <w:r w:rsidRPr="003D5AE8">
        <w:t xml:space="preserve"> функционального зонирования является рациональное и эффективное использование территории проектирования с учетом выявленных ограничений.</w:t>
      </w:r>
    </w:p>
    <w:p w:rsidR="00735E19" w:rsidRPr="003D5AE8" w:rsidRDefault="00735E19" w:rsidP="003814EE">
      <w:proofErr w:type="gramStart"/>
      <w:r w:rsidRPr="003D5AE8">
        <w:t xml:space="preserve">С учетом предусмотренных перспективных направлений (видов деятельности) в рамках реализации проекта предполагается выделить следующие </w:t>
      </w:r>
      <w:r w:rsidRPr="003D5AE8">
        <w:rPr>
          <w:b/>
        </w:rPr>
        <w:t xml:space="preserve">функциональные зоны </w:t>
      </w:r>
      <w:r w:rsidR="004E32C6" w:rsidRPr="003D5AE8">
        <w:t>(Приложение.</w:t>
      </w:r>
      <w:proofErr w:type="gramEnd"/>
      <w:r w:rsidR="004E32C6" w:rsidRPr="003D5AE8">
        <w:t xml:space="preserve"> </w:t>
      </w:r>
      <w:proofErr w:type="gramStart"/>
      <w:r w:rsidR="004E32C6" w:rsidRPr="003D5AE8">
        <w:t>Схема функционального зонирования территории</w:t>
      </w:r>
      <w:r w:rsidRPr="003D5AE8">
        <w:t>):</w:t>
      </w:r>
      <w:proofErr w:type="gramEnd"/>
    </w:p>
    <w:p w:rsidR="00735E19" w:rsidRPr="003D5AE8" w:rsidRDefault="005E08E3" w:rsidP="003814EE">
      <w:pPr>
        <w:pStyle w:val="10"/>
      </w:pPr>
      <w:r w:rsidRPr="003D5AE8">
        <w:t>Транспортно-логистическая зона</w:t>
      </w:r>
    </w:p>
    <w:p w:rsidR="005E08E3" w:rsidRPr="003D5AE8" w:rsidRDefault="005E08E3" w:rsidP="003814EE">
      <w:pPr>
        <w:pStyle w:val="10"/>
      </w:pPr>
      <w:r w:rsidRPr="003D5AE8">
        <w:t xml:space="preserve">Зона обработки древесины и производства изделий из дерева </w:t>
      </w:r>
    </w:p>
    <w:p w:rsidR="00083186" w:rsidRPr="003D5AE8" w:rsidRDefault="005E08E3" w:rsidP="003814EE">
      <w:pPr>
        <w:pStyle w:val="10"/>
      </w:pPr>
      <w:r w:rsidRPr="003D5AE8">
        <w:t>З</w:t>
      </w:r>
      <w:r w:rsidR="00083186" w:rsidRPr="003D5AE8">
        <w:t>она производства строительны</w:t>
      </w:r>
      <w:r w:rsidRPr="003D5AE8">
        <w:t>х материалов и товаров для дома</w:t>
      </w:r>
    </w:p>
    <w:p w:rsidR="005E08E3" w:rsidRPr="003D5AE8" w:rsidRDefault="005E08E3" w:rsidP="005E08E3">
      <w:pPr>
        <w:pStyle w:val="10"/>
      </w:pPr>
      <w:r w:rsidRPr="003D5AE8">
        <w:t>Зона перерабатывающей промышленности</w:t>
      </w:r>
    </w:p>
    <w:p w:rsidR="005E08E3" w:rsidRPr="003D5AE8" w:rsidRDefault="005E08E3" w:rsidP="005E08E3">
      <w:pPr>
        <w:pStyle w:val="10"/>
      </w:pPr>
      <w:r w:rsidRPr="003D5AE8">
        <w:t>Зона инженерной инфраструктуры</w:t>
      </w:r>
      <w:r w:rsidRPr="003D5AE8">
        <w:rPr>
          <w:highlight w:val="green"/>
        </w:rPr>
        <w:t xml:space="preserve"> </w:t>
      </w:r>
    </w:p>
    <w:p w:rsidR="00E54046" w:rsidRPr="003D5AE8" w:rsidRDefault="00E54046" w:rsidP="005E08E3">
      <w:pPr>
        <w:pStyle w:val="10"/>
      </w:pPr>
      <w:r w:rsidRPr="003D5AE8">
        <w:t>Зона перспективного развития</w:t>
      </w:r>
    </w:p>
    <w:p w:rsidR="005E08E3" w:rsidRPr="003D5AE8" w:rsidRDefault="005E08E3" w:rsidP="005E08E3">
      <w:r w:rsidRPr="003D5AE8">
        <w:t>Зонирование территории индустриального парка осуществлялось, в том числе с учетом санитарно–защитных зон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F73FDE" w:rsidRPr="003D5AE8" w:rsidRDefault="005E08E3" w:rsidP="004F742F">
      <w:r w:rsidRPr="003D5AE8">
        <w:t xml:space="preserve">Развитие территории индустриального парка предполагается осуществлять в </w:t>
      </w:r>
      <w:r w:rsidR="00FE59A2" w:rsidRPr="003D5AE8">
        <w:t>две</w:t>
      </w:r>
      <w:r w:rsidRPr="003D5AE8">
        <w:t xml:space="preserve"> очереди. Первая </w:t>
      </w:r>
      <w:r w:rsidR="00FE59A2" w:rsidRPr="003D5AE8">
        <w:t>очередь – предполагае</w:t>
      </w:r>
      <w:r w:rsidRPr="003D5AE8">
        <w:t xml:space="preserve">т размещение предприятий, обозначенных специализацией участка. </w:t>
      </w:r>
      <w:proofErr w:type="gramStart"/>
      <w:r w:rsidR="00FE59A2" w:rsidRPr="003D5AE8">
        <w:t>Вторая</w:t>
      </w:r>
      <w:r w:rsidRPr="003D5AE8">
        <w:t xml:space="preserve"> очередь – отводится под развитие в долгосрочной пе</w:t>
      </w:r>
      <w:r w:rsidR="00FE59A2" w:rsidRPr="003D5AE8">
        <w:t>рспективе (Приложение.</w:t>
      </w:r>
      <w:proofErr w:type="gramEnd"/>
      <w:r w:rsidR="00FE59A2" w:rsidRPr="003D5AE8">
        <w:t xml:space="preserve"> </w:t>
      </w:r>
      <w:proofErr w:type="gramStart"/>
      <w:r w:rsidR="00FE59A2" w:rsidRPr="003D5AE8">
        <w:t>План первоочередных мероприятий).</w:t>
      </w:r>
      <w:proofErr w:type="gramEnd"/>
    </w:p>
    <w:p w:rsidR="00F73FDE" w:rsidRPr="003D5AE8" w:rsidRDefault="00F73FDE" w:rsidP="005E08E3">
      <w:pPr>
        <w:pStyle w:val="a1"/>
        <w:ind w:left="1843" w:hanging="1843"/>
      </w:pPr>
      <w:r w:rsidRPr="003D5AE8">
        <w:lastRenderedPageBreak/>
        <w:t>Общая площадь земельных участков</w:t>
      </w:r>
      <w:r w:rsidR="002E414F" w:rsidRPr="003D5AE8">
        <w:t>, расположенных на территории индустриального парка,</w:t>
      </w:r>
      <w:r w:rsidRPr="003D5AE8">
        <w:t xml:space="preserve"> </w:t>
      </w:r>
      <w:r w:rsidR="002E414F" w:rsidRPr="003D5AE8">
        <w:t>общая площадь зданий (строений), предполагаемых к строительству на территории индустриального парка, включая общую площадь зданий (строений), предполагаемых для размещения производств резидентов индустриального парка.</w:t>
      </w:r>
    </w:p>
    <w:tbl>
      <w:tblPr>
        <w:tblW w:w="4943" w:type="pct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2"/>
        <w:gridCol w:w="1700"/>
      </w:tblGrid>
      <w:tr w:rsidR="00F73FDE" w:rsidRPr="003D5AE8" w:rsidTr="004B2281">
        <w:trPr>
          <w:trHeight w:val="225"/>
        </w:trPr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BE5F1" w:themeFill="accent1" w:themeFillTint="33"/>
            <w:hideMark/>
          </w:tcPr>
          <w:p w:rsidR="00F73FDE" w:rsidRPr="003D5AE8" w:rsidRDefault="00F73FDE" w:rsidP="004B2281">
            <w:pPr>
              <w:pStyle w:val="ad"/>
            </w:pPr>
            <w:r w:rsidRPr="003D5AE8">
              <w:t>Наименование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BE5F1" w:themeFill="accent1" w:themeFillTint="33"/>
            <w:hideMark/>
          </w:tcPr>
          <w:p w:rsidR="00F73FDE" w:rsidRPr="003D5AE8" w:rsidRDefault="00F73FDE" w:rsidP="004B2281">
            <w:pPr>
              <w:pStyle w:val="ad"/>
              <w:jc w:val="center"/>
            </w:pPr>
            <w:r w:rsidRPr="003D5AE8">
              <w:t xml:space="preserve">Площадь территории, </w:t>
            </w:r>
            <w:proofErr w:type="gramStart"/>
            <w:r w:rsidRPr="003D5AE8">
              <w:t>га</w:t>
            </w:r>
            <w:proofErr w:type="gramEnd"/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BE5F1" w:themeFill="accent1" w:themeFillTint="33"/>
            <w:hideMark/>
          </w:tcPr>
          <w:p w:rsidR="00F73FDE" w:rsidRPr="003D5AE8" w:rsidRDefault="00F73FDE" w:rsidP="004B2281">
            <w:pPr>
              <w:pStyle w:val="ad"/>
              <w:jc w:val="center"/>
            </w:pPr>
            <w:r w:rsidRPr="003D5AE8">
              <w:t>Площадь зданий, кв. м</w:t>
            </w:r>
          </w:p>
        </w:tc>
      </w:tr>
      <w:tr w:rsidR="00F73FDE" w:rsidRPr="003D5AE8" w:rsidTr="004B2281">
        <w:trPr>
          <w:trHeight w:val="324"/>
        </w:trPr>
        <w:tc>
          <w:tcPr>
            <w:tcW w:w="317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73FDE" w:rsidRPr="003D5AE8" w:rsidRDefault="00A22536" w:rsidP="004B2281">
            <w:pPr>
              <w:pStyle w:val="ad"/>
              <w:rPr>
                <w:b/>
              </w:rPr>
            </w:pPr>
            <w:r w:rsidRPr="003D5AE8">
              <w:rPr>
                <w:b/>
              </w:rPr>
              <w:t>Транспорт и логистика</w:t>
            </w:r>
            <w:r w:rsidR="00F73FDE" w:rsidRPr="003D5AE8">
              <w:rPr>
                <w:b/>
              </w:rPr>
              <w:t>: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3FDE" w:rsidRPr="003D5AE8" w:rsidRDefault="00F73FDE" w:rsidP="004B2281">
            <w:pPr>
              <w:pStyle w:val="ad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3FDE" w:rsidRPr="003D5AE8" w:rsidRDefault="00F73FDE" w:rsidP="004B2281">
            <w:pPr>
              <w:pStyle w:val="ad"/>
              <w:jc w:val="center"/>
            </w:pPr>
          </w:p>
        </w:tc>
      </w:tr>
      <w:tr w:rsidR="00F73FDE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  <w:hideMark/>
          </w:tcPr>
          <w:p w:rsidR="00F73FDE" w:rsidRPr="003D5AE8" w:rsidRDefault="00A22536" w:rsidP="004B2281">
            <w:pPr>
              <w:pStyle w:val="ad"/>
            </w:pPr>
            <w:proofErr w:type="spellStart"/>
            <w:r w:rsidRPr="003D5AE8">
              <w:t>Трпанспортно</w:t>
            </w:r>
            <w:proofErr w:type="spellEnd"/>
            <w:r w:rsidRPr="003D5AE8">
              <w:t>-логистический комплекс</w:t>
            </w:r>
          </w:p>
          <w:p w:rsidR="00A22536" w:rsidRPr="003D5AE8" w:rsidRDefault="00A22536" w:rsidP="004B2281">
            <w:pPr>
              <w:pStyle w:val="ad"/>
            </w:pPr>
            <w:r w:rsidRPr="003D5AE8">
              <w:t>ООО Транспортная компания «</w:t>
            </w:r>
            <w:proofErr w:type="spellStart"/>
            <w:r w:rsidRPr="003D5AE8">
              <w:t>ТываТрансСервис</w:t>
            </w:r>
            <w:proofErr w:type="spellEnd"/>
            <w:r w:rsidRPr="003D5AE8">
              <w:t>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3,1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15</w:t>
            </w:r>
            <w:r w:rsidR="00F73FDE" w:rsidRPr="003D5AE8">
              <w:t xml:space="preserve"> 000</w:t>
            </w:r>
          </w:p>
        </w:tc>
      </w:tr>
      <w:tr w:rsidR="00F73FDE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A22536" w:rsidP="004B2281">
            <w:pPr>
              <w:pStyle w:val="ad"/>
            </w:pPr>
            <w:r w:rsidRPr="003D5AE8">
              <w:t>Транспортно-ремонтная компания</w:t>
            </w:r>
          </w:p>
          <w:p w:rsidR="00A22536" w:rsidRPr="003D5AE8" w:rsidRDefault="00A22536" w:rsidP="004B2281">
            <w:pPr>
              <w:pStyle w:val="ad"/>
            </w:pPr>
            <w:proofErr w:type="spellStart"/>
            <w:r w:rsidRPr="003D5AE8">
              <w:t>Салчак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0,5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3</w:t>
            </w:r>
            <w:r w:rsidR="00F73FDE" w:rsidRPr="003D5AE8">
              <w:t xml:space="preserve"> 000</w:t>
            </w:r>
          </w:p>
        </w:tc>
      </w:tr>
      <w:tr w:rsidR="00F73FDE" w:rsidRPr="003D5AE8" w:rsidTr="004B2281">
        <w:trPr>
          <w:trHeight w:val="448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F73FDE" w:rsidP="004B2281">
            <w:pPr>
              <w:pStyle w:val="ad"/>
              <w:jc w:val="right"/>
            </w:pPr>
            <w:r w:rsidRPr="003D5AE8">
              <w:rPr>
                <w:b/>
              </w:rPr>
              <w:t>Всего</w:t>
            </w:r>
            <w:r w:rsidRPr="003D5AE8">
              <w:t>: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3,6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18 000</w:t>
            </w:r>
          </w:p>
        </w:tc>
      </w:tr>
      <w:tr w:rsidR="00F73FDE" w:rsidRPr="003D5AE8" w:rsidTr="004B2281">
        <w:trPr>
          <w:trHeight w:val="373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5F1C4B" w:rsidP="004B2281">
            <w:pPr>
              <w:pStyle w:val="ad"/>
              <w:rPr>
                <w:b/>
              </w:rPr>
            </w:pPr>
            <w:r w:rsidRPr="003D5AE8">
              <w:rPr>
                <w:b/>
              </w:rPr>
              <w:t>Производство</w:t>
            </w:r>
            <w:r w:rsidR="00A22536" w:rsidRPr="003D5AE8">
              <w:rPr>
                <w:b/>
              </w:rPr>
              <w:t xml:space="preserve"> строительных материалов и товаров для дома</w:t>
            </w:r>
            <w:r w:rsidR="00F73FDE" w:rsidRPr="003D5AE8">
              <w:rPr>
                <w:b/>
              </w:rPr>
              <w:t>: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F73FDE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F73FDE" w:rsidP="004B2281">
            <w:pPr>
              <w:pStyle w:val="ad"/>
              <w:jc w:val="center"/>
            </w:pPr>
          </w:p>
        </w:tc>
      </w:tr>
      <w:tr w:rsidR="00F73FDE" w:rsidRPr="003D5AE8" w:rsidTr="004B2281">
        <w:trPr>
          <w:trHeight w:val="870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A22536" w:rsidP="004B2281">
            <w:pPr>
              <w:pStyle w:val="ad"/>
            </w:pPr>
            <w:r w:rsidRPr="003D5AE8">
              <w:t>Производство строительных материалов (бетон, цемент, тротуарная плитка, шпатлевка, пластиковые окна)</w:t>
            </w:r>
          </w:p>
          <w:p w:rsidR="00A22536" w:rsidRPr="003D5AE8" w:rsidRDefault="00A22536" w:rsidP="004B2281">
            <w:pPr>
              <w:pStyle w:val="ad"/>
            </w:pPr>
            <w:r w:rsidRPr="003D5AE8">
              <w:t>ООО «</w:t>
            </w:r>
            <w:proofErr w:type="spellStart"/>
            <w:r w:rsidRPr="003D5AE8">
              <w:t>Калтанский</w:t>
            </w:r>
            <w:proofErr w:type="spellEnd"/>
            <w:r w:rsidRPr="003D5AE8">
              <w:t xml:space="preserve"> ЗМК»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rPr>
                <w:lang w:val="en-US"/>
              </w:rPr>
              <w:t>0,</w:t>
            </w:r>
            <w:r w:rsidRPr="003D5AE8">
              <w:t>8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3</w:t>
            </w:r>
            <w:r w:rsidR="00F73FDE" w:rsidRPr="003D5AE8">
              <w:t xml:space="preserve"> 000</w:t>
            </w:r>
          </w:p>
        </w:tc>
      </w:tr>
      <w:tr w:rsidR="00F73FDE" w:rsidRPr="003D5AE8" w:rsidTr="004B2281">
        <w:trPr>
          <w:trHeight w:val="505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A22536" w:rsidP="004B2281">
            <w:pPr>
              <w:pStyle w:val="ad"/>
            </w:pPr>
            <w:r w:rsidRPr="003D5AE8">
              <w:t>Производство строительных смесей</w:t>
            </w:r>
          </w:p>
          <w:p w:rsidR="00F73FDE" w:rsidRPr="003D5AE8" w:rsidRDefault="00A22536" w:rsidP="004B2281">
            <w:pPr>
              <w:pStyle w:val="ad"/>
            </w:pPr>
            <w:r w:rsidRPr="003D5AE8">
              <w:t>ООО «</w:t>
            </w:r>
            <w:proofErr w:type="gramStart"/>
            <w:r w:rsidRPr="003D5AE8">
              <w:t>СТРОЙ ИНДУСТРИЯ</w:t>
            </w:r>
            <w:proofErr w:type="gramEnd"/>
            <w:r w:rsidRPr="003D5AE8">
              <w:t>»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0,37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2</w:t>
            </w:r>
            <w:r w:rsidR="00F73FDE" w:rsidRPr="003D5AE8">
              <w:t xml:space="preserve"> 000</w:t>
            </w:r>
          </w:p>
        </w:tc>
      </w:tr>
      <w:tr w:rsidR="00F73FDE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A22536" w:rsidP="004B2281">
            <w:pPr>
              <w:pStyle w:val="ad"/>
            </w:pPr>
            <w:r w:rsidRPr="003D5AE8">
              <w:t>Производство шлакоблоков, пенобетона (ИЖС)</w:t>
            </w:r>
            <w:r w:rsidR="00F73FDE" w:rsidRPr="003D5AE8">
              <w:br/>
            </w:r>
            <w:r w:rsidRPr="003D5AE8">
              <w:t>ООО «Атриум»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>0,2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A22536" w:rsidP="004B2281">
            <w:pPr>
              <w:pStyle w:val="ad"/>
              <w:jc w:val="center"/>
            </w:pPr>
            <w:r w:rsidRPr="003D5AE8">
              <w:t xml:space="preserve">1 </w:t>
            </w:r>
            <w:r w:rsidR="00277473" w:rsidRPr="003D5AE8">
              <w:t>000</w:t>
            </w:r>
          </w:p>
        </w:tc>
      </w:tr>
      <w:tr w:rsidR="00A22536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A22536" w:rsidRPr="003D5AE8" w:rsidRDefault="00A22536" w:rsidP="004B2281">
            <w:pPr>
              <w:pStyle w:val="ad"/>
            </w:pPr>
            <w:r w:rsidRPr="003D5AE8">
              <w:t xml:space="preserve">Производство </w:t>
            </w:r>
            <w:proofErr w:type="spellStart"/>
            <w:r w:rsidRPr="003D5AE8">
              <w:t>костраблоков</w:t>
            </w:r>
            <w:proofErr w:type="spellEnd"/>
            <w:r w:rsidRPr="003D5AE8">
              <w:t xml:space="preserve"> и строительных утеплителей, конопляного масла (ИЖС)</w:t>
            </w:r>
          </w:p>
          <w:p w:rsidR="009831A0" w:rsidRPr="003D5AE8" w:rsidRDefault="009831A0" w:rsidP="004B2281">
            <w:pPr>
              <w:pStyle w:val="ad"/>
              <w:rPr>
                <w:highlight w:val="yellow"/>
              </w:rPr>
            </w:pPr>
            <w:r w:rsidRPr="003D5AE8">
              <w:t>ИП Кончакова Зоя Валентиновна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22536" w:rsidRPr="003D5AE8" w:rsidRDefault="00A22536" w:rsidP="004B2281">
            <w:pPr>
              <w:pStyle w:val="ad"/>
              <w:jc w:val="center"/>
            </w:pPr>
            <w:r w:rsidRPr="003D5AE8">
              <w:t>0,3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1500</w:t>
            </w:r>
          </w:p>
        </w:tc>
      </w:tr>
      <w:tr w:rsidR="00A22536" w:rsidRPr="003D5AE8" w:rsidTr="004B2281">
        <w:trPr>
          <w:trHeight w:val="268"/>
        </w:trPr>
        <w:tc>
          <w:tcPr>
            <w:tcW w:w="3175" w:type="pct"/>
            <w:shd w:val="clear" w:color="auto" w:fill="auto"/>
            <w:vAlign w:val="center"/>
          </w:tcPr>
          <w:p w:rsidR="00A22536" w:rsidRPr="003D5AE8" w:rsidRDefault="00A22536" w:rsidP="004B2281">
            <w:pPr>
              <w:pStyle w:val="ad"/>
            </w:pPr>
            <w:r w:rsidRPr="003D5AE8">
              <w:t>Производство стройматериалов (фундаментные блоки) (ИЖС)</w:t>
            </w:r>
          </w:p>
          <w:p w:rsidR="009831A0" w:rsidRPr="003D5AE8" w:rsidRDefault="009831A0" w:rsidP="004B2281">
            <w:pPr>
              <w:pStyle w:val="ad"/>
              <w:rPr>
                <w:highlight w:val="yellow"/>
              </w:rPr>
            </w:pPr>
            <w:r w:rsidRPr="003D5AE8">
              <w:t>ООО "Двин"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0,3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2 500</w:t>
            </w:r>
          </w:p>
        </w:tc>
      </w:tr>
      <w:tr w:rsidR="009831A0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</w:pPr>
            <w:r w:rsidRPr="003D5AE8">
              <w:t>Производство посуды (керамика, чугун)</w:t>
            </w:r>
          </w:p>
          <w:p w:rsidR="009831A0" w:rsidRPr="003D5AE8" w:rsidRDefault="009831A0" w:rsidP="004B2281">
            <w:pPr>
              <w:pStyle w:val="ad"/>
              <w:rPr>
                <w:highlight w:val="yellow"/>
              </w:rPr>
            </w:pPr>
            <w:r w:rsidRPr="003D5AE8">
              <w:t xml:space="preserve">ИП </w:t>
            </w:r>
            <w:proofErr w:type="spellStart"/>
            <w:r w:rsidRPr="003D5AE8">
              <w:t>Монгуш</w:t>
            </w:r>
            <w:proofErr w:type="spellEnd"/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  <w:r w:rsidRPr="003D5AE8">
              <w:t>0,45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  <w:r w:rsidRPr="003D5AE8">
              <w:t>300</w:t>
            </w:r>
          </w:p>
        </w:tc>
      </w:tr>
      <w:tr w:rsidR="009831A0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</w:pPr>
            <w:r w:rsidRPr="003D5AE8">
              <w:t>Производство солнечных батарей и коллекторов</w:t>
            </w:r>
          </w:p>
          <w:p w:rsidR="009831A0" w:rsidRPr="003D5AE8" w:rsidRDefault="009831A0" w:rsidP="004B2281">
            <w:pPr>
              <w:pStyle w:val="ad"/>
            </w:pPr>
            <w:r w:rsidRPr="003D5AE8">
              <w:t>ИП «</w:t>
            </w:r>
            <w:proofErr w:type="spellStart"/>
            <w:r w:rsidRPr="003D5AE8">
              <w:t>Домбуу</w:t>
            </w:r>
            <w:proofErr w:type="spellEnd"/>
            <w:r w:rsidRPr="003D5AE8">
              <w:t xml:space="preserve"> О.Х.»</w:t>
            </w:r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277473" w:rsidP="004B2281">
            <w:pPr>
              <w:pStyle w:val="ad"/>
              <w:jc w:val="center"/>
            </w:pPr>
            <w:r w:rsidRPr="003D5AE8">
              <w:t>3</w:t>
            </w:r>
            <w:r w:rsidR="009831A0" w:rsidRPr="003D5AE8">
              <w:t>00</w:t>
            </w:r>
          </w:p>
        </w:tc>
      </w:tr>
      <w:tr w:rsidR="009831A0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</w:pPr>
            <w:r w:rsidRPr="003D5AE8">
              <w:t xml:space="preserve">Производство  строительных изделий, декоративных стилизованных изделий </w:t>
            </w:r>
            <w:proofErr w:type="spellStart"/>
            <w:r w:rsidRPr="003D5AE8">
              <w:t>стеклофибробетона</w:t>
            </w:r>
            <w:proofErr w:type="spellEnd"/>
          </w:p>
          <w:p w:rsidR="009831A0" w:rsidRPr="003D5AE8" w:rsidRDefault="009831A0" w:rsidP="004B2281">
            <w:pPr>
              <w:pStyle w:val="ad"/>
            </w:pPr>
            <w:r w:rsidRPr="003D5AE8">
              <w:t>ОО</w:t>
            </w:r>
            <w:proofErr w:type="gramStart"/>
            <w:r w:rsidRPr="003D5AE8">
              <w:t>О"</w:t>
            </w:r>
            <w:proofErr w:type="gramEnd"/>
            <w:r w:rsidRPr="003D5AE8">
              <w:t>ЯППИ"</w:t>
            </w:r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  <w:r w:rsidRPr="003D5AE8">
              <w:t>400</w:t>
            </w:r>
          </w:p>
        </w:tc>
      </w:tr>
      <w:tr w:rsidR="009831A0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</w:pPr>
            <w:r w:rsidRPr="003D5AE8">
              <w:t>Производство сувенирной продукции</w:t>
            </w:r>
          </w:p>
          <w:p w:rsidR="009831A0" w:rsidRPr="003D5AE8" w:rsidRDefault="009831A0" w:rsidP="004B2281">
            <w:pPr>
              <w:pStyle w:val="ad"/>
            </w:pPr>
            <w:r w:rsidRPr="003D5AE8">
              <w:t xml:space="preserve">ИП </w:t>
            </w:r>
            <w:proofErr w:type="spellStart"/>
            <w:r w:rsidRPr="003D5AE8">
              <w:t>Нуруклан</w:t>
            </w:r>
            <w:proofErr w:type="spellEnd"/>
            <w:r w:rsidRPr="003D5AE8">
              <w:t xml:space="preserve"> </w:t>
            </w:r>
            <w:proofErr w:type="spellStart"/>
            <w:r w:rsidRPr="003D5AE8">
              <w:t>Байырмаа</w:t>
            </w:r>
            <w:proofErr w:type="spellEnd"/>
            <w:r w:rsidRPr="003D5AE8">
              <w:t xml:space="preserve"> </w:t>
            </w:r>
            <w:proofErr w:type="spellStart"/>
            <w:r w:rsidRPr="003D5AE8">
              <w:t>Кинаевна</w:t>
            </w:r>
            <w:proofErr w:type="spellEnd"/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</w:pPr>
            <w:r w:rsidRPr="003D5AE8">
              <w:t>100</w:t>
            </w:r>
          </w:p>
        </w:tc>
      </w:tr>
      <w:tr w:rsidR="00A22536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A22536" w:rsidRPr="003D5AE8" w:rsidRDefault="00A22536" w:rsidP="004B2281">
            <w:pPr>
              <w:pStyle w:val="ad"/>
            </w:pPr>
            <w:r w:rsidRPr="003D5AE8">
              <w:t xml:space="preserve">Производство </w:t>
            </w:r>
            <w:proofErr w:type="spellStart"/>
            <w:r w:rsidRPr="003D5AE8">
              <w:t>МикроГЭС</w:t>
            </w:r>
            <w:proofErr w:type="spellEnd"/>
          </w:p>
          <w:p w:rsidR="009831A0" w:rsidRPr="003D5AE8" w:rsidRDefault="009831A0" w:rsidP="004B2281">
            <w:pPr>
              <w:pStyle w:val="ad"/>
            </w:pPr>
            <w:r w:rsidRPr="003D5AE8">
              <w:t xml:space="preserve">ИП </w:t>
            </w:r>
            <w:proofErr w:type="spellStart"/>
            <w:r w:rsidRPr="003D5AE8">
              <w:t>Лодун</w:t>
            </w:r>
            <w:proofErr w:type="spellEnd"/>
            <w:r w:rsidRPr="003D5AE8">
              <w:t xml:space="preserve"> Альберт Викторович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0,25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400</w:t>
            </w:r>
          </w:p>
        </w:tc>
      </w:tr>
      <w:tr w:rsidR="00A22536" w:rsidRPr="003D5AE8" w:rsidTr="004B2281">
        <w:trPr>
          <w:trHeight w:val="609"/>
        </w:trPr>
        <w:tc>
          <w:tcPr>
            <w:tcW w:w="3175" w:type="pct"/>
            <w:shd w:val="clear" w:color="auto" w:fill="auto"/>
            <w:vAlign w:val="center"/>
          </w:tcPr>
          <w:p w:rsidR="00A22536" w:rsidRPr="003D5AE8" w:rsidRDefault="00A22536" w:rsidP="004B2281">
            <w:pPr>
              <w:pStyle w:val="ad"/>
            </w:pPr>
            <w:r w:rsidRPr="003D5AE8">
              <w:t>Производство воздуховодов, установка кислородной станции, сборка морозильных камер</w:t>
            </w:r>
          </w:p>
          <w:p w:rsidR="009831A0" w:rsidRPr="003D5AE8" w:rsidRDefault="009831A0" w:rsidP="004B2281">
            <w:pPr>
              <w:pStyle w:val="ad"/>
            </w:pPr>
            <w:r w:rsidRPr="003D5AE8">
              <w:t>ИП Шадрин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0,2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22536" w:rsidRPr="003D5AE8" w:rsidRDefault="00277473" w:rsidP="004B2281">
            <w:pPr>
              <w:pStyle w:val="ad"/>
              <w:jc w:val="center"/>
            </w:pPr>
            <w:r w:rsidRPr="003D5AE8">
              <w:t>65</w:t>
            </w:r>
            <w:r w:rsidR="009831A0" w:rsidRPr="003D5AE8">
              <w:t>0</w:t>
            </w:r>
          </w:p>
        </w:tc>
      </w:tr>
      <w:tr w:rsidR="00F73FDE" w:rsidRPr="003D5AE8" w:rsidTr="004B2281">
        <w:trPr>
          <w:trHeight w:val="463"/>
        </w:trPr>
        <w:tc>
          <w:tcPr>
            <w:tcW w:w="3175" w:type="pct"/>
            <w:shd w:val="clear" w:color="auto" w:fill="auto"/>
          </w:tcPr>
          <w:p w:rsidR="00F73FDE" w:rsidRPr="003D5AE8" w:rsidRDefault="00F73FDE" w:rsidP="004B2281">
            <w:pPr>
              <w:pStyle w:val="ad"/>
              <w:jc w:val="right"/>
            </w:pPr>
            <w:r w:rsidRPr="003D5AE8">
              <w:rPr>
                <w:b/>
              </w:rPr>
              <w:t>Всего</w:t>
            </w:r>
            <w:r w:rsidRPr="003D5AE8">
              <w:t>:</w:t>
            </w:r>
          </w:p>
        </w:tc>
        <w:tc>
          <w:tcPr>
            <w:tcW w:w="913" w:type="pct"/>
            <w:shd w:val="clear" w:color="auto" w:fill="auto"/>
            <w:noWrap/>
          </w:tcPr>
          <w:p w:rsidR="00F73FDE" w:rsidRPr="003D5AE8" w:rsidRDefault="009831A0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2,87</w:t>
            </w:r>
          </w:p>
        </w:tc>
        <w:tc>
          <w:tcPr>
            <w:tcW w:w="912" w:type="pct"/>
            <w:shd w:val="clear" w:color="auto" w:fill="auto"/>
            <w:noWrap/>
          </w:tcPr>
          <w:p w:rsidR="00F73FDE" w:rsidRPr="003D5AE8" w:rsidRDefault="00277473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12 15</w:t>
            </w:r>
            <w:r w:rsidR="009831A0" w:rsidRPr="003D5AE8">
              <w:rPr>
                <w:b/>
              </w:rPr>
              <w:t>0</w:t>
            </w:r>
          </w:p>
        </w:tc>
      </w:tr>
      <w:tr w:rsidR="00F73FDE" w:rsidRPr="003D5AE8" w:rsidTr="004B2281">
        <w:trPr>
          <w:trHeight w:val="488"/>
        </w:trPr>
        <w:tc>
          <w:tcPr>
            <w:tcW w:w="3175" w:type="pct"/>
            <w:shd w:val="clear" w:color="auto" w:fill="auto"/>
          </w:tcPr>
          <w:p w:rsidR="00F73FDE" w:rsidRPr="003D5AE8" w:rsidRDefault="003709B7" w:rsidP="004B2281">
            <w:pPr>
              <w:pStyle w:val="ad"/>
              <w:rPr>
                <w:b/>
              </w:rPr>
            </w:pPr>
            <w:r w:rsidRPr="003D5AE8">
              <w:rPr>
                <w:b/>
              </w:rPr>
              <w:lastRenderedPageBreak/>
              <w:t>Обработка древесины и производство изделий из дерева</w:t>
            </w:r>
            <w:r w:rsidR="00F73FDE" w:rsidRPr="003D5AE8">
              <w:rPr>
                <w:b/>
              </w:rPr>
              <w:t>:</w:t>
            </w:r>
          </w:p>
        </w:tc>
        <w:tc>
          <w:tcPr>
            <w:tcW w:w="913" w:type="pct"/>
            <w:shd w:val="clear" w:color="auto" w:fill="auto"/>
            <w:noWrap/>
          </w:tcPr>
          <w:p w:rsidR="00F73FDE" w:rsidRPr="003D5AE8" w:rsidRDefault="00F73FDE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</w:tcPr>
          <w:p w:rsidR="00F73FDE" w:rsidRPr="003D5AE8" w:rsidRDefault="00F73FDE" w:rsidP="004B2281">
            <w:pPr>
              <w:pStyle w:val="ad"/>
              <w:jc w:val="center"/>
            </w:pPr>
          </w:p>
        </w:tc>
      </w:tr>
      <w:tr w:rsidR="00F73FDE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9831A0" w:rsidP="004B2281">
            <w:pPr>
              <w:pStyle w:val="ad"/>
            </w:pPr>
            <w:r w:rsidRPr="003D5AE8">
              <w:t xml:space="preserve">Производство кедровой дощечки для карандашей, (производство каркасов юрт, мебельного щита и заготовок, </w:t>
            </w:r>
            <w:proofErr w:type="spellStart"/>
            <w:r w:rsidRPr="003D5AE8">
              <w:t>погонажных</w:t>
            </w:r>
            <w:proofErr w:type="spellEnd"/>
            <w:r w:rsidRPr="003D5AE8">
              <w:t xml:space="preserve"> и столярных изделий, производство детских деревянных игрушек)+ </w:t>
            </w:r>
            <w:proofErr w:type="spellStart"/>
            <w:r w:rsidRPr="003D5AE8">
              <w:t>пеллеты</w:t>
            </w:r>
            <w:proofErr w:type="spellEnd"/>
          </w:p>
          <w:p w:rsidR="009831A0" w:rsidRPr="003D5AE8" w:rsidRDefault="009831A0" w:rsidP="004B2281">
            <w:pPr>
              <w:pStyle w:val="ad"/>
            </w:pPr>
            <w:r w:rsidRPr="003D5AE8">
              <w:t>Карандашная фабрика Красина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9831A0" w:rsidP="004B2281">
            <w:pPr>
              <w:pStyle w:val="ad"/>
              <w:jc w:val="center"/>
            </w:pPr>
            <w:r w:rsidRPr="003D5AE8">
              <w:t>5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277473" w:rsidP="004B2281">
            <w:pPr>
              <w:pStyle w:val="ad"/>
              <w:jc w:val="center"/>
            </w:pPr>
            <w:r w:rsidRPr="003D5AE8">
              <w:t>10 000</w:t>
            </w:r>
          </w:p>
        </w:tc>
      </w:tr>
      <w:tr w:rsidR="00F73FDE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9831A0" w:rsidP="004B2281">
            <w:pPr>
              <w:pStyle w:val="ad"/>
            </w:pPr>
            <w:r w:rsidRPr="003D5AE8">
              <w:t xml:space="preserve">Производство деревянных стройматериалов </w:t>
            </w:r>
            <w:proofErr w:type="gramStart"/>
            <w:r w:rsidRPr="003D5AE8">
              <w:t xml:space="preserve">( </w:t>
            </w:r>
            <w:proofErr w:type="gramEnd"/>
            <w:r w:rsidRPr="003D5AE8">
              <w:t xml:space="preserve">деревянный брус из древесины, </w:t>
            </w:r>
            <w:proofErr w:type="spellStart"/>
            <w:r w:rsidRPr="003D5AE8">
              <w:t>арбалитные</w:t>
            </w:r>
            <w:proofErr w:type="spellEnd"/>
            <w:r w:rsidRPr="003D5AE8">
              <w:t xml:space="preserve"> блоки)</w:t>
            </w:r>
          </w:p>
          <w:p w:rsidR="009831A0" w:rsidRPr="003D5AE8" w:rsidRDefault="009831A0" w:rsidP="004B2281">
            <w:pPr>
              <w:pStyle w:val="ad"/>
            </w:pPr>
            <w:r w:rsidRPr="003D5AE8">
              <w:t>ООО «</w:t>
            </w:r>
            <w:proofErr w:type="spellStart"/>
            <w:r w:rsidRPr="003D5AE8">
              <w:t>Туваинвест</w:t>
            </w:r>
            <w:proofErr w:type="spellEnd"/>
            <w:r w:rsidRPr="003D5AE8">
              <w:t>»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9831A0" w:rsidP="004B2281">
            <w:pPr>
              <w:pStyle w:val="ad"/>
              <w:jc w:val="center"/>
            </w:pPr>
            <w:r w:rsidRPr="003D5AE8">
              <w:t>0,3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9831A0" w:rsidP="004B2281">
            <w:pPr>
              <w:pStyle w:val="ad"/>
              <w:jc w:val="center"/>
            </w:pPr>
            <w:r w:rsidRPr="003D5AE8">
              <w:t>2</w:t>
            </w:r>
            <w:r w:rsidR="00F73FDE" w:rsidRPr="003D5AE8">
              <w:t xml:space="preserve"> 000</w:t>
            </w:r>
          </w:p>
        </w:tc>
      </w:tr>
      <w:tr w:rsidR="00F73FDE" w:rsidRPr="003D5AE8" w:rsidTr="004B2281">
        <w:trPr>
          <w:trHeight w:val="559"/>
        </w:trPr>
        <w:tc>
          <w:tcPr>
            <w:tcW w:w="3175" w:type="pct"/>
            <w:shd w:val="clear" w:color="auto" w:fill="auto"/>
            <w:vAlign w:val="center"/>
          </w:tcPr>
          <w:p w:rsidR="00F73FDE" w:rsidRPr="003D5AE8" w:rsidRDefault="009831A0" w:rsidP="004B2281">
            <w:pPr>
              <w:pStyle w:val="ad"/>
            </w:pPr>
            <w:r w:rsidRPr="003D5AE8">
              <w:t>Производство бытовой мебели</w:t>
            </w:r>
          </w:p>
          <w:p w:rsidR="009831A0" w:rsidRPr="003D5AE8" w:rsidRDefault="009831A0" w:rsidP="004B2281">
            <w:pPr>
              <w:pStyle w:val="ad"/>
            </w:pPr>
            <w:r w:rsidRPr="003D5AE8">
              <w:t xml:space="preserve">ИП </w:t>
            </w:r>
            <w:proofErr w:type="spellStart"/>
            <w:r w:rsidRPr="003D5AE8">
              <w:t>Шогжал</w:t>
            </w:r>
            <w:proofErr w:type="spellEnd"/>
            <w:r w:rsidRPr="003D5AE8">
              <w:t xml:space="preserve"> </w:t>
            </w:r>
            <w:proofErr w:type="spellStart"/>
            <w:r w:rsidRPr="003D5AE8">
              <w:t>Мерген</w:t>
            </w:r>
            <w:proofErr w:type="spellEnd"/>
            <w:r w:rsidRPr="003D5AE8">
              <w:t xml:space="preserve"> Максимович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9831A0" w:rsidP="004B2281">
            <w:pPr>
              <w:pStyle w:val="ad"/>
              <w:jc w:val="center"/>
              <w:rPr>
                <w:lang w:val="en-US"/>
              </w:rPr>
            </w:pPr>
            <w:r w:rsidRPr="003D5AE8">
              <w:t>0,</w:t>
            </w:r>
            <w:r w:rsidR="0077542C" w:rsidRPr="003D5AE8">
              <w:rPr>
                <w:lang w:val="en-US"/>
              </w:rPr>
              <w:t>3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F73FDE" w:rsidRPr="003D5AE8" w:rsidRDefault="00277473" w:rsidP="004B2281">
            <w:pPr>
              <w:pStyle w:val="ad"/>
              <w:jc w:val="center"/>
            </w:pPr>
            <w:r w:rsidRPr="003D5AE8">
              <w:t>1 5</w:t>
            </w:r>
            <w:r w:rsidR="00F73FDE" w:rsidRPr="003D5AE8">
              <w:t>00</w:t>
            </w:r>
            <w:r w:rsidR="00F73FDE" w:rsidRPr="003D5AE8">
              <w:br/>
            </w:r>
          </w:p>
        </w:tc>
      </w:tr>
      <w:tr w:rsidR="00F73FDE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</w:pPr>
            <w:r w:rsidRPr="003D5AE8">
              <w:t>Деревообрабатывающее производство (офисная мебель)</w:t>
            </w:r>
          </w:p>
          <w:p w:rsidR="009831A0" w:rsidRPr="003D5AE8" w:rsidRDefault="009831A0" w:rsidP="004B2281">
            <w:pPr>
              <w:pStyle w:val="ad"/>
            </w:pPr>
            <w:proofErr w:type="spellStart"/>
            <w:r w:rsidRPr="003D5AE8">
              <w:t>ОО</w:t>
            </w:r>
            <w:proofErr w:type="gramStart"/>
            <w:r w:rsidRPr="003D5AE8">
              <w:t>О"</w:t>
            </w:r>
            <w:proofErr w:type="gramEnd"/>
            <w:r w:rsidRPr="003D5AE8">
              <w:t>Селера</w:t>
            </w:r>
            <w:proofErr w:type="spellEnd"/>
            <w:r w:rsidRPr="003D5AE8">
              <w:t>-Т"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F73FDE" w:rsidRPr="003D5AE8" w:rsidRDefault="009831A0" w:rsidP="004B2281">
            <w:pPr>
              <w:pStyle w:val="ad"/>
              <w:jc w:val="center"/>
            </w:pPr>
            <w:r w:rsidRPr="003D5AE8">
              <w:t>0,4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22536" w:rsidRPr="003D5AE8" w:rsidRDefault="009831A0" w:rsidP="004B2281">
            <w:pPr>
              <w:pStyle w:val="ad"/>
              <w:jc w:val="center"/>
            </w:pPr>
            <w:r w:rsidRPr="003D5AE8">
              <w:t>400</w:t>
            </w:r>
          </w:p>
        </w:tc>
      </w:tr>
      <w:tr w:rsidR="009831A0" w:rsidRPr="003D5AE8" w:rsidTr="004B2281">
        <w:trPr>
          <w:trHeight w:val="427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  <w:jc w:val="right"/>
              <w:rPr>
                <w:b/>
              </w:rPr>
            </w:pPr>
            <w:r w:rsidRPr="003D5AE8">
              <w:rPr>
                <w:b/>
              </w:rPr>
              <w:t>Всего: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9831A0" w:rsidRPr="003D5AE8" w:rsidRDefault="009831A0" w:rsidP="004B2281">
            <w:pPr>
              <w:pStyle w:val="ad"/>
              <w:jc w:val="center"/>
              <w:rPr>
                <w:b/>
                <w:lang w:val="en-US"/>
              </w:rPr>
            </w:pPr>
            <w:r w:rsidRPr="003D5AE8">
              <w:rPr>
                <w:b/>
              </w:rPr>
              <w:t>6,</w:t>
            </w:r>
            <w:r w:rsidR="00753A77" w:rsidRPr="003D5AE8">
              <w:rPr>
                <w:b/>
                <w:lang w:val="en-US"/>
              </w:rPr>
              <w:t>0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277473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13 9</w:t>
            </w:r>
            <w:r w:rsidR="00B700B8" w:rsidRPr="003D5AE8">
              <w:rPr>
                <w:b/>
              </w:rPr>
              <w:t>00</w:t>
            </w:r>
          </w:p>
        </w:tc>
      </w:tr>
      <w:tr w:rsidR="009831A0" w:rsidRPr="003D5AE8" w:rsidTr="004B2281">
        <w:trPr>
          <w:trHeight w:val="419"/>
        </w:trPr>
        <w:tc>
          <w:tcPr>
            <w:tcW w:w="3175" w:type="pct"/>
            <w:shd w:val="clear" w:color="auto" w:fill="auto"/>
          </w:tcPr>
          <w:p w:rsidR="009831A0" w:rsidRPr="003D5AE8" w:rsidRDefault="009831A0" w:rsidP="004B2281">
            <w:pPr>
              <w:pStyle w:val="ad"/>
              <w:rPr>
                <w:b/>
                <w:highlight w:val="yellow"/>
              </w:rPr>
            </w:pPr>
            <w:r w:rsidRPr="003D5AE8">
              <w:rPr>
                <w:b/>
              </w:rPr>
              <w:t>Перерабатывающая промышленность: пищевая и непищевая:</w:t>
            </w:r>
          </w:p>
        </w:tc>
        <w:tc>
          <w:tcPr>
            <w:tcW w:w="913" w:type="pct"/>
            <w:shd w:val="clear" w:color="auto" w:fill="auto"/>
            <w:noWrap/>
          </w:tcPr>
          <w:p w:rsidR="009831A0" w:rsidRPr="003D5AE8" w:rsidRDefault="009831A0" w:rsidP="004B2281">
            <w:pPr>
              <w:pStyle w:val="ad"/>
              <w:jc w:val="center"/>
              <w:rPr>
                <w:highlight w:val="yellow"/>
              </w:rPr>
            </w:pPr>
          </w:p>
        </w:tc>
        <w:tc>
          <w:tcPr>
            <w:tcW w:w="912" w:type="pct"/>
            <w:shd w:val="clear" w:color="auto" w:fill="auto"/>
            <w:noWrap/>
          </w:tcPr>
          <w:p w:rsidR="009831A0" w:rsidRPr="003D5AE8" w:rsidRDefault="009831A0" w:rsidP="004B2281">
            <w:pPr>
              <w:pStyle w:val="ad"/>
              <w:jc w:val="center"/>
              <w:rPr>
                <w:highlight w:val="yellow"/>
              </w:rPr>
            </w:pPr>
          </w:p>
        </w:tc>
      </w:tr>
      <w:tr w:rsidR="007C3446" w:rsidRPr="003D5AE8" w:rsidTr="004B2281">
        <w:trPr>
          <w:trHeight w:val="553"/>
        </w:trPr>
        <w:tc>
          <w:tcPr>
            <w:tcW w:w="3175" w:type="pct"/>
            <w:shd w:val="clear" w:color="auto" w:fill="auto"/>
            <w:vAlign w:val="center"/>
          </w:tcPr>
          <w:p w:rsidR="007C3446" w:rsidRPr="003D5AE8" w:rsidRDefault="007C3446" w:rsidP="004B2281">
            <w:pPr>
              <w:pStyle w:val="ad"/>
            </w:pPr>
            <w:r w:rsidRPr="003D5AE8">
              <w:t>Производство хлебобулочных изделий</w:t>
            </w:r>
          </w:p>
          <w:p w:rsidR="007C3446" w:rsidRPr="003D5AE8" w:rsidRDefault="007C3446" w:rsidP="004B2281">
            <w:pPr>
              <w:pStyle w:val="ad"/>
              <w:rPr>
                <w:highlight w:val="yellow"/>
              </w:rPr>
            </w:pPr>
            <w:proofErr w:type="spellStart"/>
            <w:r w:rsidRPr="003D5AE8">
              <w:t>Ип</w:t>
            </w:r>
            <w:proofErr w:type="spellEnd"/>
            <w:r w:rsidRPr="003D5AE8">
              <w:t xml:space="preserve"> </w:t>
            </w:r>
            <w:proofErr w:type="spellStart"/>
            <w:r w:rsidRPr="003D5AE8">
              <w:t>ОоРжак</w:t>
            </w:r>
            <w:proofErr w:type="spellEnd"/>
            <w:r w:rsidRPr="003D5AE8">
              <w:t xml:space="preserve"> Экер-</w:t>
            </w:r>
            <w:proofErr w:type="spellStart"/>
            <w:r w:rsidRPr="003D5AE8">
              <w:t>ооловна</w:t>
            </w:r>
            <w:proofErr w:type="spellEnd"/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  <w:r w:rsidRPr="003D5AE8">
              <w:t>0,</w:t>
            </w:r>
            <w:r w:rsidR="0032312E" w:rsidRPr="003D5AE8">
              <w:t>4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7C3446" w:rsidRPr="003D5AE8" w:rsidRDefault="0032312E" w:rsidP="004B2281">
            <w:pPr>
              <w:pStyle w:val="ad"/>
              <w:jc w:val="center"/>
              <w:rPr>
                <w:lang w:val="en-US"/>
              </w:rPr>
            </w:pPr>
            <w:r w:rsidRPr="003D5AE8">
              <w:t>1</w:t>
            </w:r>
            <w:r w:rsidR="00C530EF" w:rsidRPr="003D5AE8">
              <w:rPr>
                <w:lang w:val="en-US"/>
              </w:rPr>
              <w:t>00</w:t>
            </w:r>
          </w:p>
        </w:tc>
      </w:tr>
      <w:tr w:rsidR="007C3446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7C3446" w:rsidRPr="003D5AE8" w:rsidRDefault="007C3446" w:rsidP="004B2281">
            <w:pPr>
              <w:pStyle w:val="ad"/>
            </w:pPr>
            <w:r w:rsidRPr="003D5AE8">
              <w:t>Производство мясных полуфабрикатов (пельмени, манты ручной лепки)</w:t>
            </w:r>
          </w:p>
          <w:p w:rsidR="007C3446" w:rsidRPr="003D5AE8" w:rsidRDefault="007C3446" w:rsidP="004B2281">
            <w:pPr>
              <w:pStyle w:val="ad"/>
              <w:rPr>
                <w:highlight w:val="yellow"/>
              </w:rPr>
            </w:pPr>
            <w:r w:rsidRPr="003D5AE8">
              <w:t xml:space="preserve">ИП </w:t>
            </w:r>
            <w:proofErr w:type="spellStart"/>
            <w:r w:rsidRPr="003D5AE8">
              <w:t>Шыдыраа</w:t>
            </w:r>
            <w:proofErr w:type="spellEnd"/>
            <w:r w:rsidRPr="003D5AE8">
              <w:t xml:space="preserve"> Зинаида </w:t>
            </w:r>
            <w:proofErr w:type="spellStart"/>
            <w:r w:rsidRPr="003D5AE8">
              <w:t>Снегилдээровна</w:t>
            </w:r>
            <w:proofErr w:type="spellEnd"/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  <w:r w:rsidRPr="003D5AE8">
              <w:t>500</w:t>
            </w:r>
          </w:p>
        </w:tc>
      </w:tr>
      <w:tr w:rsidR="007C3446" w:rsidRPr="003D5AE8" w:rsidTr="004B2281">
        <w:trPr>
          <w:trHeight w:val="559"/>
        </w:trPr>
        <w:tc>
          <w:tcPr>
            <w:tcW w:w="3175" w:type="pct"/>
            <w:shd w:val="clear" w:color="auto" w:fill="auto"/>
            <w:vAlign w:val="center"/>
          </w:tcPr>
          <w:p w:rsidR="007C3446" w:rsidRPr="003D5AE8" w:rsidRDefault="007C3446" w:rsidP="004B2281">
            <w:pPr>
              <w:pStyle w:val="ad"/>
            </w:pPr>
            <w:r w:rsidRPr="003D5AE8">
              <w:t>Производство кондитерских изделий</w:t>
            </w:r>
          </w:p>
          <w:p w:rsidR="007C3446" w:rsidRPr="003D5AE8" w:rsidRDefault="007C3446" w:rsidP="004B2281">
            <w:pPr>
              <w:pStyle w:val="ad"/>
              <w:rPr>
                <w:highlight w:val="yellow"/>
              </w:rPr>
            </w:pPr>
            <w:r w:rsidRPr="003D5AE8">
              <w:t>ООО "5+"</w:t>
            </w:r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7C3446" w:rsidRPr="003D5AE8" w:rsidRDefault="00277473" w:rsidP="004B2281">
            <w:pPr>
              <w:pStyle w:val="ad"/>
              <w:jc w:val="center"/>
            </w:pPr>
            <w:r w:rsidRPr="003D5AE8">
              <w:t>150</w:t>
            </w:r>
          </w:p>
        </w:tc>
      </w:tr>
      <w:tr w:rsidR="007C3446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7C3446" w:rsidRPr="003D5AE8" w:rsidRDefault="007C3446" w:rsidP="004B2281">
            <w:pPr>
              <w:pStyle w:val="ad"/>
            </w:pPr>
            <w:r w:rsidRPr="003D5AE8">
              <w:t>Производство мороженого</w:t>
            </w:r>
          </w:p>
          <w:p w:rsidR="007C3446" w:rsidRPr="003D5AE8" w:rsidRDefault="007C3446" w:rsidP="004B2281">
            <w:pPr>
              <w:pStyle w:val="ad"/>
              <w:rPr>
                <w:highlight w:val="yellow"/>
              </w:rPr>
            </w:pPr>
            <w:r w:rsidRPr="003D5AE8">
              <w:t>«</w:t>
            </w:r>
            <w:proofErr w:type="spellStart"/>
            <w:r w:rsidRPr="003D5AE8">
              <w:t>Тывамороженое</w:t>
            </w:r>
            <w:proofErr w:type="spellEnd"/>
            <w:r w:rsidRPr="003D5AE8">
              <w:t>»</w:t>
            </w:r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  <w:r w:rsidRPr="003D5AE8">
              <w:t>300</w:t>
            </w:r>
          </w:p>
        </w:tc>
      </w:tr>
      <w:tr w:rsidR="007C3446" w:rsidRPr="003D5AE8" w:rsidTr="004B2281">
        <w:trPr>
          <w:trHeight w:val="675"/>
        </w:trPr>
        <w:tc>
          <w:tcPr>
            <w:tcW w:w="3175" w:type="pct"/>
            <w:shd w:val="clear" w:color="auto" w:fill="auto"/>
            <w:vAlign w:val="center"/>
          </w:tcPr>
          <w:p w:rsidR="007C3446" w:rsidRPr="003D5AE8" w:rsidRDefault="007C3446" w:rsidP="004B2281">
            <w:pPr>
              <w:pStyle w:val="ad"/>
            </w:pPr>
            <w:r w:rsidRPr="003D5AE8">
              <w:t>Производство натуральной жвачки</w:t>
            </w:r>
          </w:p>
          <w:p w:rsidR="007C3446" w:rsidRPr="003D5AE8" w:rsidRDefault="007C3446" w:rsidP="004B2281">
            <w:pPr>
              <w:pStyle w:val="ad"/>
            </w:pPr>
            <w:r w:rsidRPr="003D5AE8">
              <w:t>ООО "</w:t>
            </w:r>
            <w:proofErr w:type="spellStart"/>
            <w:r w:rsidRPr="003D5AE8">
              <w:t>Олчей</w:t>
            </w:r>
            <w:proofErr w:type="spellEnd"/>
            <w:r w:rsidRPr="003D5AE8">
              <w:t>"</w:t>
            </w:r>
          </w:p>
        </w:tc>
        <w:tc>
          <w:tcPr>
            <w:tcW w:w="913" w:type="pct"/>
            <w:vMerge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7C3446" w:rsidRPr="003D5AE8" w:rsidRDefault="007C3446" w:rsidP="004B2281">
            <w:pPr>
              <w:pStyle w:val="ad"/>
              <w:jc w:val="center"/>
            </w:pPr>
            <w:r w:rsidRPr="003D5AE8">
              <w:t>100</w:t>
            </w:r>
          </w:p>
        </w:tc>
      </w:tr>
      <w:tr w:rsidR="009831A0" w:rsidRPr="003D5AE8" w:rsidTr="004B2281">
        <w:trPr>
          <w:trHeight w:val="415"/>
        </w:trPr>
        <w:tc>
          <w:tcPr>
            <w:tcW w:w="3175" w:type="pct"/>
            <w:shd w:val="clear" w:color="auto" w:fill="auto"/>
          </w:tcPr>
          <w:p w:rsidR="009831A0" w:rsidRPr="003D5AE8" w:rsidRDefault="009831A0" w:rsidP="004B2281">
            <w:pPr>
              <w:pStyle w:val="ad"/>
              <w:jc w:val="right"/>
              <w:rPr>
                <w:b/>
              </w:rPr>
            </w:pPr>
            <w:r w:rsidRPr="003D5AE8">
              <w:br/>
            </w:r>
            <w:r w:rsidRPr="003D5AE8">
              <w:rPr>
                <w:b/>
              </w:rPr>
              <w:t>Всего: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9831A0" w:rsidRPr="003D5AE8" w:rsidRDefault="00B700B8" w:rsidP="004B2281">
            <w:pPr>
              <w:pStyle w:val="ad"/>
              <w:jc w:val="center"/>
              <w:rPr>
                <w:b/>
                <w:lang w:val="en-US"/>
              </w:rPr>
            </w:pPr>
            <w:r w:rsidRPr="003D5AE8">
              <w:rPr>
                <w:b/>
              </w:rPr>
              <w:t>0,</w:t>
            </w:r>
            <w:r w:rsidR="007C3446" w:rsidRPr="003D5AE8">
              <w:rPr>
                <w:b/>
                <w:lang w:val="en-US"/>
              </w:rPr>
              <w:t>4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C530EF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 xml:space="preserve">1 </w:t>
            </w:r>
            <w:r w:rsidR="00277473" w:rsidRPr="003D5AE8">
              <w:rPr>
                <w:b/>
              </w:rPr>
              <w:t>1</w:t>
            </w:r>
            <w:r w:rsidR="00B700B8" w:rsidRPr="003D5AE8">
              <w:rPr>
                <w:b/>
              </w:rPr>
              <w:t>50</w:t>
            </w:r>
          </w:p>
        </w:tc>
      </w:tr>
      <w:tr w:rsidR="009831A0" w:rsidRPr="003D5AE8" w:rsidTr="004B2281">
        <w:trPr>
          <w:trHeight w:val="262"/>
        </w:trPr>
        <w:tc>
          <w:tcPr>
            <w:tcW w:w="3175" w:type="pct"/>
            <w:shd w:val="clear" w:color="auto" w:fill="auto"/>
            <w:vAlign w:val="center"/>
          </w:tcPr>
          <w:p w:rsidR="009831A0" w:rsidRPr="003D5AE8" w:rsidRDefault="009831A0" w:rsidP="004B2281">
            <w:pPr>
              <w:pStyle w:val="ad"/>
              <w:rPr>
                <w:b/>
              </w:rPr>
            </w:pPr>
            <w:r w:rsidRPr="003D5AE8">
              <w:rPr>
                <w:b/>
              </w:rPr>
              <w:t>Сопутствующие объекты:</w:t>
            </w:r>
          </w:p>
        </w:tc>
        <w:tc>
          <w:tcPr>
            <w:tcW w:w="913" w:type="pct"/>
            <w:shd w:val="clear" w:color="auto" w:fill="auto"/>
            <w:noWrap/>
          </w:tcPr>
          <w:p w:rsidR="009831A0" w:rsidRPr="003D5AE8" w:rsidRDefault="009831A0" w:rsidP="004B2281">
            <w:pPr>
              <w:pStyle w:val="ad"/>
              <w:jc w:val="center"/>
            </w:pPr>
          </w:p>
        </w:tc>
        <w:tc>
          <w:tcPr>
            <w:tcW w:w="912" w:type="pct"/>
            <w:shd w:val="clear" w:color="auto" w:fill="auto"/>
            <w:noWrap/>
          </w:tcPr>
          <w:p w:rsidR="009831A0" w:rsidRPr="003D5AE8" w:rsidRDefault="009831A0" w:rsidP="004B2281">
            <w:pPr>
              <w:pStyle w:val="ad"/>
              <w:jc w:val="center"/>
            </w:pPr>
          </w:p>
        </w:tc>
      </w:tr>
      <w:tr w:rsidR="009831A0" w:rsidRPr="003D5AE8" w:rsidTr="004B2281">
        <w:trPr>
          <w:trHeight w:val="349"/>
        </w:trPr>
        <w:tc>
          <w:tcPr>
            <w:tcW w:w="3175" w:type="pct"/>
            <w:shd w:val="clear" w:color="auto" w:fill="auto"/>
          </w:tcPr>
          <w:p w:rsidR="009831A0" w:rsidRPr="003D5AE8" w:rsidRDefault="009831A0" w:rsidP="004B2281">
            <w:pPr>
              <w:pStyle w:val="ad"/>
            </w:pPr>
            <w:r w:rsidRPr="003D5AE8">
              <w:t>Объекты инженерной инфраструктуры и прочее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9831A0" w:rsidRPr="003D5AE8" w:rsidRDefault="00B700B8" w:rsidP="004B2281">
            <w:pPr>
              <w:pStyle w:val="ad"/>
              <w:jc w:val="center"/>
            </w:pPr>
            <w:r w:rsidRPr="003D5AE8">
              <w:t>0,2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B700B8" w:rsidP="004B2281">
            <w:pPr>
              <w:pStyle w:val="ad"/>
              <w:jc w:val="center"/>
            </w:pPr>
            <w:r w:rsidRPr="003D5AE8">
              <w:t>150</w:t>
            </w:r>
          </w:p>
        </w:tc>
      </w:tr>
      <w:tr w:rsidR="009831A0" w:rsidRPr="003D5AE8" w:rsidTr="004B2281">
        <w:trPr>
          <w:trHeight w:val="349"/>
        </w:trPr>
        <w:tc>
          <w:tcPr>
            <w:tcW w:w="3175" w:type="pct"/>
            <w:shd w:val="clear" w:color="auto" w:fill="auto"/>
          </w:tcPr>
          <w:p w:rsidR="009831A0" w:rsidRPr="003D5AE8" w:rsidRDefault="009831A0" w:rsidP="004B2281">
            <w:pPr>
              <w:pStyle w:val="ad"/>
              <w:jc w:val="right"/>
              <w:rPr>
                <w:b/>
              </w:rPr>
            </w:pPr>
            <w:r w:rsidRPr="003D5AE8">
              <w:br/>
            </w:r>
            <w:r w:rsidRPr="003D5AE8">
              <w:rPr>
                <w:b/>
              </w:rPr>
              <w:t>Всего: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9831A0" w:rsidRPr="003D5AE8" w:rsidRDefault="00B700B8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0,2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831A0" w:rsidRPr="003D5AE8" w:rsidRDefault="00B700B8" w:rsidP="004B2281">
            <w:pPr>
              <w:pStyle w:val="ad"/>
              <w:jc w:val="center"/>
              <w:rPr>
                <w:b/>
              </w:rPr>
            </w:pPr>
            <w:r w:rsidRPr="003D5AE8">
              <w:rPr>
                <w:b/>
              </w:rPr>
              <w:t>150</w:t>
            </w:r>
          </w:p>
        </w:tc>
      </w:tr>
      <w:tr w:rsidR="00B700B8" w:rsidRPr="003D5AE8" w:rsidTr="004B2281">
        <w:trPr>
          <w:trHeight w:val="357"/>
        </w:trPr>
        <w:tc>
          <w:tcPr>
            <w:tcW w:w="3175" w:type="pct"/>
            <w:shd w:val="clear" w:color="auto" w:fill="auto"/>
            <w:vAlign w:val="bottom"/>
          </w:tcPr>
          <w:p w:rsidR="00B700B8" w:rsidRPr="003D5AE8" w:rsidRDefault="00B700B8" w:rsidP="004B2281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3D5A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B700B8" w:rsidRPr="003D5AE8" w:rsidRDefault="007C3446" w:rsidP="004B228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3D5AE8">
              <w:rPr>
                <w:b/>
                <w:sz w:val="24"/>
                <w:szCs w:val="24"/>
              </w:rPr>
              <w:t>1</w:t>
            </w:r>
            <w:r w:rsidRPr="003D5AE8">
              <w:rPr>
                <w:b/>
                <w:sz w:val="24"/>
                <w:szCs w:val="24"/>
                <w:lang w:val="en-US"/>
              </w:rPr>
              <w:t>2</w:t>
            </w:r>
            <w:r w:rsidR="00753A77" w:rsidRPr="003D5AE8">
              <w:rPr>
                <w:b/>
                <w:sz w:val="24"/>
                <w:szCs w:val="24"/>
              </w:rPr>
              <w:t>,</w:t>
            </w:r>
            <w:r w:rsidRPr="003D5AE8">
              <w:rPr>
                <w:b/>
                <w:sz w:val="24"/>
                <w:szCs w:val="24"/>
                <w:lang w:val="en-US"/>
              </w:rPr>
              <w:t>8</w:t>
            </w:r>
            <w:r w:rsidR="004734FF" w:rsidRPr="003D5A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2" w:type="pct"/>
            <w:shd w:val="clear" w:color="auto" w:fill="auto"/>
            <w:noWrap/>
            <w:vAlign w:val="bottom"/>
          </w:tcPr>
          <w:p w:rsidR="00B700B8" w:rsidRPr="003D5AE8" w:rsidRDefault="00277473" w:rsidP="004B2281">
            <w:pPr>
              <w:pStyle w:val="ad"/>
              <w:jc w:val="center"/>
              <w:rPr>
                <w:b/>
                <w:sz w:val="24"/>
                <w:szCs w:val="24"/>
                <w:highlight w:val="yellow"/>
              </w:rPr>
            </w:pPr>
            <w:r w:rsidRPr="003D5AE8">
              <w:rPr>
                <w:b/>
                <w:sz w:val="24"/>
                <w:szCs w:val="24"/>
              </w:rPr>
              <w:t>45</w:t>
            </w:r>
            <w:r w:rsidR="00C530EF" w:rsidRPr="003D5AE8">
              <w:rPr>
                <w:b/>
                <w:sz w:val="24"/>
                <w:szCs w:val="24"/>
              </w:rPr>
              <w:t xml:space="preserve"> </w:t>
            </w:r>
            <w:r w:rsidRPr="003D5AE8">
              <w:rPr>
                <w:b/>
                <w:sz w:val="24"/>
                <w:szCs w:val="24"/>
              </w:rPr>
              <w:t>2</w:t>
            </w:r>
            <w:r w:rsidR="004734FF" w:rsidRPr="003D5AE8">
              <w:rPr>
                <w:b/>
                <w:sz w:val="24"/>
                <w:szCs w:val="24"/>
              </w:rPr>
              <w:t>00</w:t>
            </w:r>
          </w:p>
        </w:tc>
      </w:tr>
    </w:tbl>
    <w:p w:rsidR="004B2281" w:rsidRPr="003D5AE8" w:rsidRDefault="004B2281" w:rsidP="004B2281">
      <w:pPr>
        <w:ind w:left="0"/>
      </w:pPr>
      <w:r w:rsidRPr="003D5AE8">
        <w:br w:type="page"/>
      </w:r>
    </w:p>
    <w:p w:rsidR="00856830" w:rsidRPr="003D5AE8" w:rsidRDefault="00856830" w:rsidP="005E08E3">
      <w:pPr>
        <w:pStyle w:val="15"/>
      </w:pPr>
      <w:bookmarkStart w:id="23" w:name="_Toc449444343"/>
      <w:r w:rsidRPr="003D5AE8">
        <w:lastRenderedPageBreak/>
        <w:t>Приложения</w:t>
      </w:r>
      <w:bookmarkEnd w:id="23"/>
    </w:p>
    <w:p w:rsidR="002E414F" w:rsidRPr="003D5AE8" w:rsidRDefault="002E414F" w:rsidP="002E414F"/>
    <w:p w:rsidR="00856830" w:rsidRPr="003D5AE8" w:rsidRDefault="00856830" w:rsidP="005E08E3">
      <w:pPr>
        <w:pStyle w:val="24"/>
      </w:pPr>
      <w:bookmarkStart w:id="24" w:name="_Toc449444344"/>
      <w:r w:rsidRPr="003D5AE8">
        <w:t>Графические материалы</w:t>
      </w:r>
      <w:bookmarkEnd w:id="24"/>
    </w:p>
    <w:bookmarkEnd w:id="0"/>
    <w:bookmarkEnd w:id="5"/>
    <w:p w:rsidR="004C1DB0" w:rsidRPr="003D5AE8" w:rsidRDefault="002E414F" w:rsidP="002E414F">
      <w:pPr>
        <w:pStyle w:val="1"/>
      </w:pPr>
      <w:r w:rsidRPr="003D5AE8">
        <w:t>Схема анализа восприятия рассматриваемой территории. Выявление основных точек восприятия планировочного объекта.</w:t>
      </w:r>
    </w:p>
    <w:p w:rsidR="002E414F" w:rsidRPr="003D5AE8" w:rsidRDefault="002E414F" w:rsidP="002E414F">
      <w:pPr>
        <w:pStyle w:val="1"/>
      </w:pPr>
      <w:r w:rsidRPr="003D5AE8">
        <w:t>Схема ограничений (обременений).</w:t>
      </w:r>
    </w:p>
    <w:p w:rsidR="002E414F" w:rsidRPr="003D5AE8" w:rsidRDefault="002E414F" w:rsidP="002E414F">
      <w:pPr>
        <w:pStyle w:val="1"/>
      </w:pPr>
      <w:r w:rsidRPr="003D5AE8">
        <w:t>Эскиз концепции планировки территории (</w:t>
      </w:r>
      <w:proofErr w:type="gramStart"/>
      <w:r w:rsidRPr="003D5AE8">
        <w:t>мастер-плана</w:t>
      </w:r>
      <w:proofErr w:type="gramEnd"/>
      <w:r w:rsidRPr="003D5AE8">
        <w:t>): архитектурные, планировочные, функциональные решения.</w:t>
      </w:r>
    </w:p>
    <w:p w:rsidR="002E414F" w:rsidRPr="003D5AE8" w:rsidRDefault="002E414F" w:rsidP="002E414F">
      <w:pPr>
        <w:pStyle w:val="1"/>
      </w:pPr>
      <w:r w:rsidRPr="003D5AE8">
        <w:t>Схема функционального зонирования территории.</w:t>
      </w:r>
    </w:p>
    <w:p w:rsidR="002E414F" w:rsidRPr="003D5AE8" w:rsidRDefault="002E414F" w:rsidP="002E414F">
      <w:pPr>
        <w:pStyle w:val="1"/>
      </w:pPr>
      <w:r w:rsidRPr="003D5AE8">
        <w:t>Схема организации транспортной инфраструктуры и схема движения транспорта.</w:t>
      </w:r>
    </w:p>
    <w:p w:rsidR="002E414F" w:rsidRPr="003D5AE8" w:rsidRDefault="002E414F" w:rsidP="002E414F">
      <w:pPr>
        <w:pStyle w:val="1"/>
      </w:pPr>
      <w:r w:rsidRPr="003D5AE8">
        <w:t>План первоочередных мероприятий.</w:t>
      </w:r>
    </w:p>
    <w:p w:rsidR="00D10326" w:rsidRPr="003D5AE8" w:rsidRDefault="002E414F" w:rsidP="00D10326">
      <w:pPr>
        <w:pStyle w:val="1"/>
      </w:pPr>
      <w:r w:rsidRPr="003D5AE8">
        <w:t>Визуализация проектных решений.</w:t>
      </w:r>
    </w:p>
    <w:sectPr w:rsidR="00D10326" w:rsidRPr="003D5AE8" w:rsidSect="00210884">
      <w:headerReference w:type="default" r:id="rId11"/>
      <w:footerReference w:type="default" r:id="rId12"/>
      <w:footerReference w:type="first" r:id="rId13"/>
      <w:pgSz w:w="11906" w:h="16838"/>
      <w:pgMar w:top="1418" w:right="991" w:bottom="141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7E" w:rsidRDefault="002D6F7E" w:rsidP="00A47E2F">
      <w:r>
        <w:separator/>
      </w:r>
    </w:p>
    <w:p w:rsidR="002D6F7E" w:rsidRDefault="002D6F7E"/>
    <w:p w:rsidR="002D6F7E" w:rsidRDefault="002D6F7E"/>
  </w:endnote>
  <w:endnote w:type="continuationSeparator" w:id="0">
    <w:p w:rsidR="002D6F7E" w:rsidRDefault="002D6F7E" w:rsidP="00A47E2F">
      <w:r>
        <w:continuationSeparator/>
      </w:r>
    </w:p>
    <w:p w:rsidR="002D6F7E" w:rsidRDefault="002D6F7E"/>
    <w:p w:rsidR="002D6F7E" w:rsidRDefault="002D6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76"/>
      <w:gridCol w:w="1357"/>
    </w:tblGrid>
    <w:tr w:rsidR="002D6F7E" w:rsidRPr="008E6EF4" w:rsidTr="00EA3A71">
      <w:trPr>
        <w:trHeight w:hRule="exact" w:val="115"/>
        <w:jc w:val="center"/>
      </w:trPr>
      <w:tc>
        <w:tcPr>
          <w:tcW w:w="8075" w:type="dxa"/>
          <w:shd w:val="clear" w:color="auto" w:fill="4F81BD" w:themeFill="accent1"/>
          <w:tcMar>
            <w:top w:w="0" w:type="dxa"/>
            <w:bottom w:w="0" w:type="dxa"/>
          </w:tcMar>
        </w:tcPr>
        <w:p w:rsidR="002D6F7E" w:rsidRPr="008E6EF4" w:rsidRDefault="002D6F7E" w:rsidP="00EA3A71">
          <w:pPr>
            <w:pStyle w:val="af2"/>
            <w:tabs>
              <w:tab w:val="clear" w:pos="4677"/>
              <w:tab w:val="clear" w:pos="9355"/>
              <w:tab w:val="left" w:pos="5424"/>
            </w:tabs>
            <w:jc w:val="left"/>
            <w:rPr>
              <w:caps/>
              <w:color w:val="1F497D" w:themeColor="text2"/>
              <w:sz w:val="18"/>
            </w:rPr>
          </w:pPr>
        </w:p>
      </w:tc>
      <w:tc>
        <w:tcPr>
          <w:tcW w:w="1357" w:type="dxa"/>
          <w:shd w:val="clear" w:color="auto" w:fill="4F81BD" w:themeFill="accent1"/>
          <w:tcMar>
            <w:top w:w="0" w:type="dxa"/>
            <w:bottom w:w="0" w:type="dxa"/>
          </w:tcMar>
        </w:tcPr>
        <w:p w:rsidR="002D6F7E" w:rsidRPr="008E6EF4" w:rsidRDefault="002D6F7E">
          <w:pPr>
            <w:pStyle w:val="af2"/>
            <w:tabs>
              <w:tab w:val="clear" w:pos="4677"/>
              <w:tab w:val="clear" w:pos="9355"/>
            </w:tabs>
            <w:jc w:val="right"/>
            <w:rPr>
              <w:caps/>
              <w:color w:val="1F497D" w:themeColor="text2"/>
              <w:sz w:val="18"/>
            </w:rPr>
          </w:pPr>
        </w:p>
      </w:tc>
    </w:tr>
    <w:tr w:rsidR="002D6F7E" w:rsidRPr="008E6EF4" w:rsidTr="00EA3A71">
      <w:trPr>
        <w:jc w:val="center"/>
      </w:trPr>
      <w:tc>
        <w:tcPr>
          <w:tcW w:w="8075" w:type="dxa"/>
          <w:shd w:val="clear" w:color="auto" w:fill="auto"/>
          <w:vAlign w:val="center"/>
        </w:tcPr>
        <w:p w:rsidR="002D6F7E" w:rsidRPr="00A02C4A" w:rsidRDefault="002D6F7E" w:rsidP="008560B4">
          <w:pPr>
            <w:pStyle w:val="af4"/>
            <w:tabs>
              <w:tab w:val="clear" w:pos="4677"/>
              <w:tab w:val="clear" w:pos="9355"/>
            </w:tabs>
            <w:ind w:left="0"/>
            <w:jc w:val="left"/>
            <w:rPr>
              <w:caps/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20"/>
              <w:szCs w:val="20"/>
            </w:rPr>
            <w:t xml:space="preserve">План территории индустриального парка в </w:t>
          </w:r>
          <w:proofErr w:type="spellStart"/>
          <w:r>
            <w:rPr>
              <w:color w:val="1F497D" w:themeColor="text2"/>
              <w:sz w:val="20"/>
              <w:szCs w:val="20"/>
            </w:rPr>
            <w:t>г</w:t>
          </w:r>
          <w:proofErr w:type="gramStart"/>
          <w:r>
            <w:rPr>
              <w:color w:val="1F497D" w:themeColor="text2"/>
              <w:sz w:val="20"/>
              <w:szCs w:val="20"/>
            </w:rPr>
            <w:t>.К</w:t>
          </w:r>
          <w:proofErr w:type="gramEnd"/>
          <w:r>
            <w:rPr>
              <w:color w:val="1F497D" w:themeColor="text2"/>
              <w:sz w:val="20"/>
              <w:szCs w:val="20"/>
            </w:rPr>
            <w:t>ызыл</w:t>
          </w:r>
          <w:proofErr w:type="spellEnd"/>
          <w:r>
            <w:rPr>
              <w:color w:val="1F497D" w:themeColor="text2"/>
              <w:sz w:val="20"/>
              <w:szCs w:val="20"/>
            </w:rPr>
            <w:t xml:space="preserve"> Республики Тыв</w:t>
          </w:r>
          <w:r w:rsidR="00A02C4A">
            <w:rPr>
              <w:color w:val="1F497D" w:themeColor="text2"/>
              <w:sz w:val="20"/>
              <w:szCs w:val="20"/>
            </w:rPr>
            <w:t>а</w:t>
          </w:r>
        </w:p>
      </w:tc>
      <w:tc>
        <w:tcPr>
          <w:tcW w:w="1357" w:type="dxa"/>
          <w:shd w:val="clear" w:color="auto" w:fill="auto"/>
          <w:vAlign w:val="center"/>
        </w:tcPr>
        <w:p w:rsidR="002D6F7E" w:rsidRPr="008E6EF4" w:rsidRDefault="002D6F7E" w:rsidP="008E6EF4">
          <w:pPr>
            <w:pStyle w:val="af4"/>
            <w:tabs>
              <w:tab w:val="clear" w:pos="4677"/>
              <w:tab w:val="clear" w:pos="9355"/>
            </w:tabs>
            <w:ind w:left="0"/>
            <w:jc w:val="right"/>
            <w:rPr>
              <w:color w:val="1F497D" w:themeColor="text2"/>
              <w:sz w:val="20"/>
              <w:szCs w:val="20"/>
            </w:rPr>
          </w:pPr>
          <w:r w:rsidRPr="008E6EF4">
            <w:rPr>
              <w:color w:val="1F497D" w:themeColor="text2"/>
              <w:sz w:val="20"/>
              <w:szCs w:val="20"/>
            </w:rPr>
            <w:fldChar w:fldCharType="begin"/>
          </w:r>
          <w:r w:rsidRPr="008E6EF4">
            <w:rPr>
              <w:color w:val="1F497D" w:themeColor="text2"/>
              <w:sz w:val="20"/>
              <w:szCs w:val="20"/>
            </w:rPr>
            <w:instrText>PAGE   \* MERGEFORMAT</w:instrText>
          </w:r>
          <w:r w:rsidRPr="008E6EF4">
            <w:rPr>
              <w:color w:val="1F497D" w:themeColor="text2"/>
              <w:sz w:val="20"/>
              <w:szCs w:val="20"/>
            </w:rPr>
            <w:fldChar w:fldCharType="separate"/>
          </w:r>
          <w:r w:rsidR="00A02C4A">
            <w:rPr>
              <w:noProof/>
              <w:color w:val="1F497D" w:themeColor="text2"/>
              <w:sz w:val="20"/>
              <w:szCs w:val="20"/>
            </w:rPr>
            <w:t>3</w:t>
          </w:r>
          <w:r w:rsidRPr="008E6EF4">
            <w:rPr>
              <w:color w:val="1F497D" w:themeColor="text2"/>
              <w:sz w:val="20"/>
              <w:szCs w:val="20"/>
            </w:rPr>
            <w:fldChar w:fldCharType="end"/>
          </w:r>
        </w:p>
      </w:tc>
    </w:tr>
  </w:tbl>
  <w:p w:rsidR="002D6F7E" w:rsidRPr="007B72DC" w:rsidRDefault="002D6F7E" w:rsidP="00D648B7">
    <w:pPr>
      <w:spacing w:before="0"/>
      <w:ind w:left="0"/>
      <w:rPr>
        <w:color w:val="1F497D" w:themeColor="text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7E" w:rsidRDefault="002D6F7E">
    <w:pPr>
      <w:pStyle w:val="af4"/>
      <w:jc w:val="center"/>
    </w:pPr>
  </w:p>
  <w:p w:rsidR="002D6F7E" w:rsidRDefault="002D6F7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7E" w:rsidRDefault="002D6F7E" w:rsidP="00A47E2F">
      <w:r>
        <w:separator/>
      </w:r>
    </w:p>
  </w:footnote>
  <w:footnote w:type="continuationSeparator" w:id="0">
    <w:p w:rsidR="002D6F7E" w:rsidRDefault="002D6F7E" w:rsidP="00A4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7E" w:rsidRDefault="002D6F7E" w:rsidP="00293AF1">
    <w:pPr>
      <w:pStyle w:val="af2"/>
      <w:jc w:val="left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F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607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BE7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104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A2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4C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45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E4E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42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1202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2B7F"/>
    <w:multiLevelType w:val="multilevel"/>
    <w:tmpl w:val="A8A406F0"/>
    <w:lvl w:ilvl="0">
      <w:start w:val="1"/>
      <w:numFmt w:val="decimal"/>
      <w:pStyle w:val="1"/>
      <w:lvlText w:val="%1."/>
      <w:lvlJc w:val="left"/>
      <w:pPr>
        <w:ind w:left="104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7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>
    <w:nsid w:val="0DCF0122"/>
    <w:multiLevelType w:val="hybridMultilevel"/>
    <w:tmpl w:val="AC548C5E"/>
    <w:lvl w:ilvl="0" w:tplc="787814A2">
      <w:start w:val="1"/>
      <w:numFmt w:val="bullet"/>
      <w:pStyle w:val="3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2">
    <w:nsid w:val="12B728C0"/>
    <w:multiLevelType w:val="hybridMultilevel"/>
    <w:tmpl w:val="0F8A7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7F0CCF"/>
    <w:multiLevelType w:val="hybridMultilevel"/>
    <w:tmpl w:val="4E5E05A4"/>
    <w:lvl w:ilvl="0" w:tplc="3E6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7C4B20"/>
    <w:multiLevelType w:val="hybridMultilevel"/>
    <w:tmpl w:val="1E9838F0"/>
    <w:name w:val="WW8Num72"/>
    <w:lvl w:ilvl="0" w:tplc="844E1EA4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1E252C5B"/>
    <w:multiLevelType w:val="hybridMultilevel"/>
    <w:tmpl w:val="2C5C2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7D44">
      <w:start w:val="1"/>
      <w:numFmt w:val="bullet"/>
      <w:pStyle w:val="10"/>
      <w:lvlText w:val=""/>
      <w:lvlJc w:val="left"/>
      <w:pPr>
        <w:ind w:left="2880" w:hanging="360"/>
      </w:pPr>
      <w:rPr>
        <w:rFonts w:ascii="Wingdings" w:hAnsi="Wingdings" w:hint="default"/>
        <w:b/>
        <w:i w:val="0"/>
        <w:color w:val="auto"/>
        <w:sz w:val="26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05A85"/>
    <w:multiLevelType w:val="hybridMultilevel"/>
    <w:tmpl w:val="E0861F94"/>
    <w:lvl w:ilvl="0" w:tplc="E72ABBE4">
      <w:start w:val="1"/>
      <w:numFmt w:val="decimal"/>
      <w:lvlText w:val="Таблица %1."/>
      <w:lvlJc w:val="left"/>
      <w:pPr>
        <w:ind w:left="2942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7">
    <w:nsid w:val="42D352F8"/>
    <w:multiLevelType w:val="hybridMultilevel"/>
    <w:tmpl w:val="77E6171C"/>
    <w:lvl w:ilvl="0" w:tplc="B99075A2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44ED7505"/>
    <w:multiLevelType w:val="hybridMultilevel"/>
    <w:tmpl w:val="301AAC20"/>
    <w:lvl w:ilvl="0" w:tplc="AD62FBA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3D8BB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3E2E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3A483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421C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EE48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3E4B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A6AA8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E478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044689"/>
    <w:multiLevelType w:val="hybridMultilevel"/>
    <w:tmpl w:val="9772609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AF97B2C"/>
    <w:multiLevelType w:val="hybridMultilevel"/>
    <w:tmpl w:val="2BEC50D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511275EE"/>
    <w:multiLevelType w:val="hybridMultilevel"/>
    <w:tmpl w:val="06B0E33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>
    <w:nsid w:val="573D11B2"/>
    <w:multiLevelType w:val="hybridMultilevel"/>
    <w:tmpl w:val="8846833A"/>
    <w:lvl w:ilvl="0" w:tplc="ABA461D2">
      <w:start w:val="1"/>
      <w:numFmt w:val="decimal"/>
      <w:pStyle w:val="a1"/>
      <w:lvlText w:val="Таблица 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249C"/>
    <w:multiLevelType w:val="hybridMultilevel"/>
    <w:tmpl w:val="1A48817A"/>
    <w:lvl w:ilvl="0" w:tplc="C90C903A">
      <w:start w:val="1"/>
      <w:numFmt w:val="decimal"/>
      <w:pStyle w:val="11"/>
      <w:lvlText w:val="Рисунок %1."/>
      <w:lvlJc w:val="left"/>
      <w:pPr>
        <w:ind w:left="206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160691"/>
    <w:multiLevelType w:val="hybridMultilevel"/>
    <w:tmpl w:val="265E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518B"/>
    <w:multiLevelType w:val="hybridMultilevel"/>
    <w:tmpl w:val="27A66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7156A"/>
    <w:multiLevelType w:val="multilevel"/>
    <w:tmpl w:val="36EC8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3B255F0"/>
    <w:multiLevelType w:val="hybridMultilevel"/>
    <w:tmpl w:val="2CA4DE54"/>
    <w:lvl w:ilvl="0" w:tplc="00C83A3C">
      <w:start w:val="1"/>
      <w:numFmt w:val="bullet"/>
      <w:pStyle w:val="21"/>
      <w:lvlText w:val="-"/>
      <w:lvlJc w:val="left"/>
      <w:pPr>
        <w:ind w:left="2327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8">
    <w:nsid w:val="77066ECB"/>
    <w:multiLevelType w:val="hybridMultilevel"/>
    <w:tmpl w:val="7630AA3C"/>
    <w:lvl w:ilvl="0" w:tplc="740C89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A66"/>
    <w:multiLevelType w:val="multilevel"/>
    <w:tmpl w:val="664E4692"/>
    <w:lvl w:ilvl="0">
      <w:start w:val="1"/>
      <w:numFmt w:val="decimal"/>
      <w:pStyle w:val="12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22"/>
  </w:num>
  <w:num w:numId="5">
    <w:abstractNumId w:val="27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5"/>
  </w:num>
  <w:num w:numId="11">
    <w:abstractNumId w:val="26"/>
  </w:num>
  <w:num w:numId="12">
    <w:abstractNumId w:val="19"/>
  </w:num>
  <w:num w:numId="13">
    <w:abstractNumId w:val="28"/>
  </w:num>
  <w:num w:numId="14">
    <w:abstractNumId w:val="14"/>
  </w:num>
  <w:num w:numId="15">
    <w:abstractNumId w:val="18"/>
  </w:num>
  <w:num w:numId="16">
    <w:abstractNumId w:val="13"/>
  </w:num>
  <w:num w:numId="17">
    <w:abstractNumId w:val="12"/>
  </w:num>
  <w:num w:numId="18">
    <w:abstractNumId w:val="25"/>
  </w:num>
  <w:num w:numId="19">
    <w:abstractNumId w:val="21"/>
  </w:num>
  <w:num w:numId="20">
    <w:abstractNumId w:val="20"/>
  </w:num>
  <w:num w:numId="21">
    <w:abstractNumId w:val="24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624"/>
  <w:characterSpacingControl w:val="doNotCompress"/>
  <w:hdrShapeDefaults>
    <o:shapedefaults v:ext="edit" spidmax="63489"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F"/>
    <w:rsid w:val="0000034E"/>
    <w:rsid w:val="00005591"/>
    <w:rsid w:val="00005D2E"/>
    <w:rsid w:val="00006528"/>
    <w:rsid w:val="000073E7"/>
    <w:rsid w:val="00007DFC"/>
    <w:rsid w:val="00010235"/>
    <w:rsid w:val="00011596"/>
    <w:rsid w:val="00011B59"/>
    <w:rsid w:val="0001269E"/>
    <w:rsid w:val="0001425C"/>
    <w:rsid w:val="000149CA"/>
    <w:rsid w:val="00014F5E"/>
    <w:rsid w:val="00017D4F"/>
    <w:rsid w:val="0002142A"/>
    <w:rsid w:val="00021ABA"/>
    <w:rsid w:val="00022320"/>
    <w:rsid w:val="000238F4"/>
    <w:rsid w:val="00026ED8"/>
    <w:rsid w:val="00027D61"/>
    <w:rsid w:val="00031AB5"/>
    <w:rsid w:val="00031C3A"/>
    <w:rsid w:val="00031F18"/>
    <w:rsid w:val="000326CC"/>
    <w:rsid w:val="0003442A"/>
    <w:rsid w:val="00034F3D"/>
    <w:rsid w:val="000353CD"/>
    <w:rsid w:val="0003600A"/>
    <w:rsid w:val="00040773"/>
    <w:rsid w:val="000416E5"/>
    <w:rsid w:val="00043790"/>
    <w:rsid w:val="00044616"/>
    <w:rsid w:val="00046EF6"/>
    <w:rsid w:val="000505EF"/>
    <w:rsid w:val="00050E4E"/>
    <w:rsid w:val="0005241D"/>
    <w:rsid w:val="00053B7C"/>
    <w:rsid w:val="000545D0"/>
    <w:rsid w:val="000547C1"/>
    <w:rsid w:val="00057D4E"/>
    <w:rsid w:val="0006371D"/>
    <w:rsid w:val="0006438A"/>
    <w:rsid w:val="00064F39"/>
    <w:rsid w:val="00065D12"/>
    <w:rsid w:val="000679E6"/>
    <w:rsid w:val="00067B0F"/>
    <w:rsid w:val="00070E9D"/>
    <w:rsid w:val="000712F3"/>
    <w:rsid w:val="00071CC3"/>
    <w:rsid w:val="000738C9"/>
    <w:rsid w:val="00073AC2"/>
    <w:rsid w:val="00074119"/>
    <w:rsid w:val="00075B87"/>
    <w:rsid w:val="000761AA"/>
    <w:rsid w:val="0007671C"/>
    <w:rsid w:val="0008227C"/>
    <w:rsid w:val="00082C6E"/>
    <w:rsid w:val="00083186"/>
    <w:rsid w:val="000835A4"/>
    <w:rsid w:val="00083FFE"/>
    <w:rsid w:val="00085E9F"/>
    <w:rsid w:val="00086A5D"/>
    <w:rsid w:val="00086C4B"/>
    <w:rsid w:val="00087534"/>
    <w:rsid w:val="00087883"/>
    <w:rsid w:val="000904B9"/>
    <w:rsid w:val="00090E79"/>
    <w:rsid w:val="000913C3"/>
    <w:rsid w:val="0009311B"/>
    <w:rsid w:val="000935D0"/>
    <w:rsid w:val="0009404B"/>
    <w:rsid w:val="00095178"/>
    <w:rsid w:val="0009523A"/>
    <w:rsid w:val="000A0974"/>
    <w:rsid w:val="000A2E98"/>
    <w:rsid w:val="000A4B33"/>
    <w:rsid w:val="000B0AD8"/>
    <w:rsid w:val="000B3D2B"/>
    <w:rsid w:val="000B5DBA"/>
    <w:rsid w:val="000B7233"/>
    <w:rsid w:val="000C1AEA"/>
    <w:rsid w:val="000C3016"/>
    <w:rsid w:val="000C3C3A"/>
    <w:rsid w:val="000C6194"/>
    <w:rsid w:val="000D4B6F"/>
    <w:rsid w:val="000D5691"/>
    <w:rsid w:val="000D56E0"/>
    <w:rsid w:val="000D6689"/>
    <w:rsid w:val="000D7578"/>
    <w:rsid w:val="000D78EE"/>
    <w:rsid w:val="000E0D75"/>
    <w:rsid w:val="000E14C3"/>
    <w:rsid w:val="000E37B3"/>
    <w:rsid w:val="000E6511"/>
    <w:rsid w:val="000E6E03"/>
    <w:rsid w:val="000F1703"/>
    <w:rsid w:val="000F449A"/>
    <w:rsid w:val="000F4705"/>
    <w:rsid w:val="000F5344"/>
    <w:rsid w:val="000F5D27"/>
    <w:rsid w:val="000F5F6A"/>
    <w:rsid w:val="000F614E"/>
    <w:rsid w:val="000F62B6"/>
    <w:rsid w:val="000F733C"/>
    <w:rsid w:val="000F7404"/>
    <w:rsid w:val="001003B7"/>
    <w:rsid w:val="00100748"/>
    <w:rsid w:val="001035AC"/>
    <w:rsid w:val="001041BA"/>
    <w:rsid w:val="0010660B"/>
    <w:rsid w:val="001071FB"/>
    <w:rsid w:val="00110C01"/>
    <w:rsid w:val="001154C0"/>
    <w:rsid w:val="00115863"/>
    <w:rsid w:val="00115D2C"/>
    <w:rsid w:val="0011601B"/>
    <w:rsid w:val="00116F44"/>
    <w:rsid w:val="00117A63"/>
    <w:rsid w:val="00117B2F"/>
    <w:rsid w:val="00117F6F"/>
    <w:rsid w:val="0012114D"/>
    <w:rsid w:val="001214BD"/>
    <w:rsid w:val="00122546"/>
    <w:rsid w:val="001232ED"/>
    <w:rsid w:val="001235BE"/>
    <w:rsid w:val="00126DFA"/>
    <w:rsid w:val="001310C8"/>
    <w:rsid w:val="00131BD6"/>
    <w:rsid w:val="00134528"/>
    <w:rsid w:val="00135C33"/>
    <w:rsid w:val="001374AE"/>
    <w:rsid w:val="0013784E"/>
    <w:rsid w:val="001400C1"/>
    <w:rsid w:val="00140F43"/>
    <w:rsid w:val="0014365E"/>
    <w:rsid w:val="00143BB9"/>
    <w:rsid w:val="0014487E"/>
    <w:rsid w:val="0014584C"/>
    <w:rsid w:val="0014587E"/>
    <w:rsid w:val="00146FA2"/>
    <w:rsid w:val="00150511"/>
    <w:rsid w:val="00150597"/>
    <w:rsid w:val="0015073F"/>
    <w:rsid w:val="00150D3B"/>
    <w:rsid w:val="00151556"/>
    <w:rsid w:val="001517FB"/>
    <w:rsid w:val="00151B7F"/>
    <w:rsid w:val="00152DB2"/>
    <w:rsid w:val="001533EB"/>
    <w:rsid w:val="00154A21"/>
    <w:rsid w:val="00154CF3"/>
    <w:rsid w:val="0015507E"/>
    <w:rsid w:val="001573B6"/>
    <w:rsid w:val="00157480"/>
    <w:rsid w:val="00157622"/>
    <w:rsid w:val="001604D8"/>
    <w:rsid w:val="001609B5"/>
    <w:rsid w:val="0016345E"/>
    <w:rsid w:val="00164125"/>
    <w:rsid w:val="00164302"/>
    <w:rsid w:val="001657C5"/>
    <w:rsid w:val="00165DE2"/>
    <w:rsid w:val="001662AA"/>
    <w:rsid w:val="00170065"/>
    <w:rsid w:val="00170AE3"/>
    <w:rsid w:val="00171590"/>
    <w:rsid w:val="001715E4"/>
    <w:rsid w:val="0017272C"/>
    <w:rsid w:val="001748FB"/>
    <w:rsid w:val="00176D61"/>
    <w:rsid w:val="00180C04"/>
    <w:rsid w:val="001821F8"/>
    <w:rsid w:val="00182A08"/>
    <w:rsid w:val="00184EE3"/>
    <w:rsid w:val="00185B76"/>
    <w:rsid w:val="001874AC"/>
    <w:rsid w:val="00187B99"/>
    <w:rsid w:val="00191374"/>
    <w:rsid w:val="001922CA"/>
    <w:rsid w:val="001927FB"/>
    <w:rsid w:val="00192D9B"/>
    <w:rsid w:val="001935B0"/>
    <w:rsid w:val="00194A58"/>
    <w:rsid w:val="00195233"/>
    <w:rsid w:val="0019561C"/>
    <w:rsid w:val="00195705"/>
    <w:rsid w:val="00197569"/>
    <w:rsid w:val="001A0113"/>
    <w:rsid w:val="001A16A8"/>
    <w:rsid w:val="001A1B48"/>
    <w:rsid w:val="001A24E0"/>
    <w:rsid w:val="001A2F1C"/>
    <w:rsid w:val="001A4E75"/>
    <w:rsid w:val="001A5B32"/>
    <w:rsid w:val="001A69AF"/>
    <w:rsid w:val="001A78E9"/>
    <w:rsid w:val="001B0FAC"/>
    <w:rsid w:val="001B5715"/>
    <w:rsid w:val="001C1763"/>
    <w:rsid w:val="001C1C8C"/>
    <w:rsid w:val="001C3327"/>
    <w:rsid w:val="001C680D"/>
    <w:rsid w:val="001C7C14"/>
    <w:rsid w:val="001C7DE8"/>
    <w:rsid w:val="001D0544"/>
    <w:rsid w:val="001D0C15"/>
    <w:rsid w:val="001D0F88"/>
    <w:rsid w:val="001D16E5"/>
    <w:rsid w:val="001D18FF"/>
    <w:rsid w:val="001D40B0"/>
    <w:rsid w:val="001D665D"/>
    <w:rsid w:val="001E118C"/>
    <w:rsid w:val="001E14CB"/>
    <w:rsid w:val="001E1C69"/>
    <w:rsid w:val="001E1FC0"/>
    <w:rsid w:val="001E369F"/>
    <w:rsid w:val="001F0162"/>
    <w:rsid w:val="001F0820"/>
    <w:rsid w:val="001F2016"/>
    <w:rsid w:val="001F23DE"/>
    <w:rsid w:val="001F5944"/>
    <w:rsid w:val="001F72C2"/>
    <w:rsid w:val="00201325"/>
    <w:rsid w:val="00201635"/>
    <w:rsid w:val="00201E83"/>
    <w:rsid w:val="002020CF"/>
    <w:rsid w:val="0020396A"/>
    <w:rsid w:val="00203C00"/>
    <w:rsid w:val="00204039"/>
    <w:rsid w:val="0020561E"/>
    <w:rsid w:val="00207528"/>
    <w:rsid w:val="002076F4"/>
    <w:rsid w:val="00210884"/>
    <w:rsid w:val="0021335E"/>
    <w:rsid w:val="00215099"/>
    <w:rsid w:val="002150FE"/>
    <w:rsid w:val="00217FAF"/>
    <w:rsid w:val="002209C8"/>
    <w:rsid w:val="00221F9E"/>
    <w:rsid w:val="00224FDC"/>
    <w:rsid w:val="00227AF2"/>
    <w:rsid w:val="00227FF8"/>
    <w:rsid w:val="002330F0"/>
    <w:rsid w:val="00234196"/>
    <w:rsid w:val="00240123"/>
    <w:rsid w:val="00241F05"/>
    <w:rsid w:val="00242E10"/>
    <w:rsid w:val="00243DC9"/>
    <w:rsid w:val="002449F3"/>
    <w:rsid w:val="00245E32"/>
    <w:rsid w:val="00246030"/>
    <w:rsid w:val="002465A5"/>
    <w:rsid w:val="00251BF5"/>
    <w:rsid w:val="00251E30"/>
    <w:rsid w:val="002523E7"/>
    <w:rsid w:val="002537D7"/>
    <w:rsid w:val="00254C97"/>
    <w:rsid w:val="00255566"/>
    <w:rsid w:val="002562D5"/>
    <w:rsid w:val="002567CA"/>
    <w:rsid w:val="0026149A"/>
    <w:rsid w:val="00261D2B"/>
    <w:rsid w:val="00261E53"/>
    <w:rsid w:val="0026244A"/>
    <w:rsid w:val="00262A22"/>
    <w:rsid w:val="00262B9F"/>
    <w:rsid w:val="00263296"/>
    <w:rsid w:val="00263946"/>
    <w:rsid w:val="00264975"/>
    <w:rsid w:val="00265BF7"/>
    <w:rsid w:val="002702C4"/>
    <w:rsid w:val="0027031C"/>
    <w:rsid w:val="00270A50"/>
    <w:rsid w:val="00271A5E"/>
    <w:rsid w:val="00271B9C"/>
    <w:rsid w:val="00271FFF"/>
    <w:rsid w:val="002751FC"/>
    <w:rsid w:val="00276B45"/>
    <w:rsid w:val="00277473"/>
    <w:rsid w:val="00277DBC"/>
    <w:rsid w:val="002801D6"/>
    <w:rsid w:val="002820B1"/>
    <w:rsid w:val="00282684"/>
    <w:rsid w:val="00284738"/>
    <w:rsid w:val="0028532C"/>
    <w:rsid w:val="002855D1"/>
    <w:rsid w:val="002863F8"/>
    <w:rsid w:val="002875F8"/>
    <w:rsid w:val="0029143E"/>
    <w:rsid w:val="0029170D"/>
    <w:rsid w:val="00292535"/>
    <w:rsid w:val="00292952"/>
    <w:rsid w:val="00293AF1"/>
    <w:rsid w:val="00293FA0"/>
    <w:rsid w:val="00294DB8"/>
    <w:rsid w:val="002963A4"/>
    <w:rsid w:val="00297F8A"/>
    <w:rsid w:val="002A047B"/>
    <w:rsid w:val="002A0786"/>
    <w:rsid w:val="002A4AEB"/>
    <w:rsid w:val="002A60F5"/>
    <w:rsid w:val="002B07F0"/>
    <w:rsid w:val="002B1CBE"/>
    <w:rsid w:val="002B2C54"/>
    <w:rsid w:val="002B3187"/>
    <w:rsid w:val="002B47C6"/>
    <w:rsid w:val="002B7D72"/>
    <w:rsid w:val="002C0C0D"/>
    <w:rsid w:val="002C1118"/>
    <w:rsid w:val="002C1249"/>
    <w:rsid w:val="002C13A8"/>
    <w:rsid w:val="002C2132"/>
    <w:rsid w:val="002C2716"/>
    <w:rsid w:val="002C2B86"/>
    <w:rsid w:val="002C5BFF"/>
    <w:rsid w:val="002C63AC"/>
    <w:rsid w:val="002C695E"/>
    <w:rsid w:val="002C6EB9"/>
    <w:rsid w:val="002C715A"/>
    <w:rsid w:val="002C7C49"/>
    <w:rsid w:val="002D0200"/>
    <w:rsid w:val="002D1905"/>
    <w:rsid w:val="002D287F"/>
    <w:rsid w:val="002D2E0E"/>
    <w:rsid w:val="002D2F6F"/>
    <w:rsid w:val="002D3363"/>
    <w:rsid w:val="002D3B1C"/>
    <w:rsid w:val="002D415F"/>
    <w:rsid w:val="002D466F"/>
    <w:rsid w:val="002D6CCA"/>
    <w:rsid w:val="002D6F7E"/>
    <w:rsid w:val="002D7178"/>
    <w:rsid w:val="002D75AA"/>
    <w:rsid w:val="002D7CFA"/>
    <w:rsid w:val="002E069B"/>
    <w:rsid w:val="002E22AD"/>
    <w:rsid w:val="002E414F"/>
    <w:rsid w:val="002E5E4A"/>
    <w:rsid w:val="002E7324"/>
    <w:rsid w:val="002F0019"/>
    <w:rsid w:val="002F1DF8"/>
    <w:rsid w:val="002F2E8E"/>
    <w:rsid w:val="002F31FE"/>
    <w:rsid w:val="002F4DDF"/>
    <w:rsid w:val="002F5DAF"/>
    <w:rsid w:val="002F6B3E"/>
    <w:rsid w:val="002F75DF"/>
    <w:rsid w:val="003007B6"/>
    <w:rsid w:val="003014E6"/>
    <w:rsid w:val="00302B63"/>
    <w:rsid w:val="00302E53"/>
    <w:rsid w:val="00303DAF"/>
    <w:rsid w:val="0030472C"/>
    <w:rsid w:val="0030565B"/>
    <w:rsid w:val="00307668"/>
    <w:rsid w:val="003120E3"/>
    <w:rsid w:val="00313F72"/>
    <w:rsid w:val="003148EC"/>
    <w:rsid w:val="00315553"/>
    <w:rsid w:val="00316939"/>
    <w:rsid w:val="0032095B"/>
    <w:rsid w:val="003212F8"/>
    <w:rsid w:val="003217F8"/>
    <w:rsid w:val="00321B8F"/>
    <w:rsid w:val="0032312E"/>
    <w:rsid w:val="003231BE"/>
    <w:rsid w:val="0032356A"/>
    <w:rsid w:val="0032389B"/>
    <w:rsid w:val="00324214"/>
    <w:rsid w:val="00326664"/>
    <w:rsid w:val="003267A8"/>
    <w:rsid w:val="00331014"/>
    <w:rsid w:val="00333AD1"/>
    <w:rsid w:val="00335996"/>
    <w:rsid w:val="00336B80"/>
    <w:rsid w:val="00342846"/>
    <w:rsid w:val="00345C31"/>
    <w:rsid w:val="00346858"/>
    <w:rsid w:val="00346C71"/>
    <w:rsid w:val="00350E38"/>
    <w:rsid w:val="00352AE9"/>
    <w:rsid w:val="00353110"/>
    <w:rsid w:val="00356A8E"/>
    <w:rsid w:val="00356F19"/>
    <w:rsid w:val="0035792E"/>
    <w:rsid w:val="00362343"/>
    <w:rsid w:val="00362B49"/>
    <w:rsid w:val="003640DD"/>
    <w:rsid w:val="00364BE0"/>
    <w:rsid w:val="00365981"/>
    <w:rsid w:val="003709B7"/>
    <w:rsid w:val="00371C33"/>
    <w:rsid w:val="00372A8E"/>
    <w:rsid w:val="00372D18"/>
    <w:rsid w:val="00375247"/>
    <w:rsid w:val="00375874"/>
    <w:rsid w:val="00376529"/>
    <w:rsid w:val="003772A8"/>
    <w:rsid w:val="00377531"/>
    <w:rsid w:val="003814EE"/>
    <w:rsid w:val="00382765"/>
    <w:rsid w:val="00383CC4"/>
    <w:rsid w:val="00383DB0"/>
    <w:rsid w:val="003855E0"/>
    <w:rsid w:val="003856BD"/>
    <w:rsid w:val="0038608C"/>
    <w:rsid w:val="00386256"/>
    <w:rsid w:val="003877D1"/>
    <w:rsid w:val="00387948"/>
    <w:rsid w:val="00391690"/>
    <w:rsid w:val="00391841"/>
    <w:rsid w:val="003926DB"/>
    <w:rsid w:val="00396038"/>
    <w:rsid w:val="0039637D"/>
    <w:rsid w:val="003A067C"/>
    <w:rsid w:val="003A07E5"/>
    <w:rsid w:val="003A1147"/>
    <w:rsid w:val="003A4590"/>
    <w:rsid w:val="003A7113"/>
    <w:rsid w:val="003B0665"/>
    <w:rsid w:val="003B1D8B"/>
    <w:rsid w:val="003B3426"/>
    <w:rsid w:val="003B4060"/>
    <w:rsid w:val="003B4173"/>
    <w:rsid w:val="003B6811"/>
    <w:rsid w:val="003B71F0"/>
    <w:rsid w:val="003C09DA"/>
    <w:rsid w:val="003C10CF"/>
    <w:rsid w:val="003C6D7E"/>
    <w:rsid w:val="003C7987"/>
    <w:rsid w:val="003D1BD6"/>
    <w:rsid w:val="003D3F00"/>
    <w:rsid w:val="003D556D"/>
    <w:rsid w:val="003D5AE8"/>
    <w:rsid w:val="003D7931"/>
    <w:rsid w:val="003E0511"/>
    <w:rsid w:val="003E1D3F"/>
    <w:rsid w:val="003E36E6"/>
    <w:rsid w:val="003E3D9C"/>
    <w:rsid w:val="003E4413"/>
    <w:rsid w:val="003E49A6"/>
    <w:rsid w:val="003E4AB6"/>
    <w:rsid w:val="003E54EE"/>
    <w:rsid w:val="003E6501"/>
    <w:rsid w:val="003E74E4"/>
    <w:rsid w:val="003E7AF9"/>
    <w:rsid w:val="003F1A21"/>
    <w:rsid w:val="003F305C"/>
    <w:rsid w:val="003F35F2"/>
    <w:rsid w:val="003F433C"/>
    <w:rsid w:val="003F4384"/>
    <w:rsid w:val="003F7CC7"/>
    <w:rsid w:val="003F7F88"/>
    <w:rsid w:val="00402A15"/>
    <w:rsid w:val="004033AB"/>
    <w:rsid w:val="00405532"/>
    <w:rsid w:val="004055C1"/>
    <w:rsid w:val="00405DA1"/>
    <w:rsid w:val="004063FC"/>
    <w:rsid w:val="00406DA1"/>
    <w:rsid w:val="00407879"/>
    <w:rsid w:val="00411133"/>
    <w:rsid w:val="004126BB"/>
    <w:rsid w:val="00414A3D"/>
    <w:rsid w:val="0042001C"/>
    <w:rsid w:val="00420E4A"/>
    <w:rsid w:val="0042226B"/>
    <w:rsid w:val="00422538"/>
    <w:rsid w:val="00422569"/>
    <w:rsid w:val="00422A7F"/>
    <w:rsid w:val="00423368"/>
    <w:rsid w:val="00424445"/>
    <w:rsid w:val="0042520B"/>
    <w:rsid w:val="00425E2B"/>
    <w:rsid w:val="004265D4"/>
    <w:rsid w:val="00426A8B"/>
    <w:rsid w:val="00427F9A"/>
    <w:rsid w:val="0043025C"/>
    <w:rsid w:val="00431C6E"/>
    <w:rsid w:val="00433283"/>
    <w:rsid w:val="00434327"/>
    <w:rsid w:val="00434488"/>
    <w:rsid w:val="004355BB"/>
    <w:rsid w:val="00436629"/>
    <w:rsid w:val="0044205D"/>
    <w:rsid w:val="00442732"/>
    <w:rsid w:val="00442AD7"/>
    <w:rsid w:val="00443D72"/>
    <w:rsid w:val="00443F1F"/>
    <w:rsid w:val="00444666"/>
    <w:rsid w:val="004448BC"/>
    <w:rsid w:val="0044656B"/>
    <w:rsid w:val="00446BEC"/>
    <w:rsid w:val="00446F38"/>
    <w:rsid w:val="00447582"/>
    <w:rsid w:val="00447D49"/>
    <w:rsid w:val="00450A08"/>
    <w:rsid w:val="004518C9"/>
    <w:rsid w:val="004526F4"/>
    <w:rsid w:val="0045298F"/>
    <w:rsid w:val="00452B11"/>
    <w:rsid w:val="00452E40"/>
    <w:rsid w:val="0045453A"/>
    <w:rsid w:val="004616B3"/>
    <w:rsid w:val="00461B3C"/>
    <w:rsid w:val="00462E43"/>
    <w:rsid w:val="004636EF"/>
    <w:rsid w:val="00464486"/>
    <w:rsid w:val="00467C96"/>
    <w:rsid w:val="00467F0A"/>
    <w:rsid w:val="0047027B"/>
    <w:rsid w:val="00471411"/>
    <w:rsid w:val="00472FEC"/>
    <w:rsid w:val="004734FF"/>
    <w:rsid w:val="00474797"/>
    <w:rsid w:val="00476029"/>
    <w:rsid w:val="00476095"/>
    <w:rsid w:val="00480F56"/>
    <w:rsid w:val="0048250B"/>
    <w:rsid w:val="004829B1"/>
    <w:rsid w:val="004837CD"/>
    <w:rsid w:val="00486801"/>
    <w:rsid w:val="00490A20"/>
    <w:rsid w:val="00492D7A"/>
    <w:rsid w:val="00492E44"/>
    <w:rsid w:val="00494BE2"/>
    <w:rsid w:val="00495BF1"/>
    <w:rsid w:val="00496125"/>
    <w:rsid w:val="00496906"/>
    <w:rsid w:val="004973C3"/>
    <w:rsid w:val="004A1EE8"/>
    <w:rsid w:val="004A2522"/>
    <w:rsid w:val="004A353E"/>
    <w:rsid w:val="004A3E39"/>
    <w:rsid w:val="004A4AFC"/>
    <w:rsid w:val="004A5D74"/>
    <w:rsid w:val="004A7302"/>
    <w:rsid w:val="004A7B3C"/>
    <w:rsid w:val="004B076E"/>
    <w:rsid w:val="004B2281"/>
    <w:rsid w:val="004B413A"/>
    <w:rsid w:val="004B4AEE"/>
    <w:rsid w:val="004B5EA7"/>
    <w:rsid w:val="004B7042"/>
    <w:rsid w:val="004B7C0D"/>
    <w:rsid w:val="004C1B1C"/>
    <w:rsid w:val="004C1DB0"/>
    <w:rsid w:val="004C21BC"/>
    <w:rsid w:val="004C3794"/>
    <w:rsid w:val="004C4537"/>
    <w:rsid w:val="004C5C76"/>
    <w:rsid w:val="004D0B95"/>
    <w:rsid w:val="004D2691"/>
    <w:rsid w:val="004D27A5"/>
    <w:rsid w:val="004D479C"/>
    <w:rsid w:val="004D63DF"/>
    <w:rsid w:val="004E0E4F"/>
    <w:rsid w:val="004E2912"/>
    <w:rsid w:val="004E29A8"/>
    <w:rsid w:val="004E2A1E"/>
    <w:rsid w:val="004E2DC8"/>
    <w:rsid w:val="004E32C6"/>
    <w:rsid w:val="004E365B"/>
    <w:rsid w:val="004E44C8"/>
    <w:rsid w:val="004E4EA3"/>
    <w:rsid w:val="004E5B94"/>
    <w:rsid w:val="004F150E"/>
    <w:rsid w:val="004F1BBA"/>
    <w:rsid w:val="004F5870"/>
    <w:rsid w:val="004F742F"/>
    <w:rsid w:val="004F7CE7"/>
    <w:rsid w:val="0050037B"/>
    <w:rsid w:val="00501147"/>
    <w:rsid w:val="00501793"/>
    <w:rsid w:val="00501C4B"/>
    <w:rsid w:val="00503E9F"/>
    <w:rsid w:val="00506164"/>
    <w:rsid w:val="005066E0"/>
    <w:rsid w:val="00515E77"/>
    <w:rsid w:val="00516020"/>
    <w:rsid w:val="00517206"/>
    <w:rsid w:val="0051737D"/>
    <w:rsid w:val="00520F42"/>
    <w:rsid w:val="00521607"/>
    <w:rsid w:val="005252D5"/>
    <w:rsid w:val="00525FCD"/>
    <w:rsid w:val="00526BE7"/>
    <w:rsid w:val="005301AF"/>
    <w:rsid w:val="005324C2"/>
    <w:rsid w:val="00532FF6"/>
    <w:rsid w:val="005331F2"/>
    <w:rsid w:val="00533B12"/>
    <w:rsid w:val="005364F8"/>
    <w:rsid w:val="005377EB"/>
    <w:rsid w:val="00537DA1"/>
    <w:rsid w:val="005409D0"/>
    <w:rsid w:val="00541312"/>
    <w:rsid w:val="00544580"/>
    <w:rsid w:val="00545ECE"/>
    <w:rsid w:val="00547365"/>
    <w:rsid w:val="005534F5"/>
    <w:rsid w:val="00553EB9"/>
    <w:rsid w:val="00555758"/>
    <w:rsid w:val="0055585D"/>
    <w:rsid w:val="005571AD"/>
    <w:rsid w:val="00561732"/>
    <w:rsid w:val="00562821"/>
    <w:rsid w:val="005631A9"/>
    <w:rsid w:val="00566CD9"/>
    <w:rsid w:val="0056769F"/>
    <w:rsid w:val="00570CD2"/>
    <w:rsid w:val="005733B0"/>
    <w:rsid w:val="0057355F"/>
    <w:rsid w:val="00575A35"/>
    <w:rsid w:val="00575D5A"/>
    <w:rsid w:val="0057659E"/>
    <w:rsid w:val="00576C8E"/>
    <w:rsid w:val="00584382"/>
    <w:rsid w:val="005845DD"/>
    <w:rsid w:val="00585DAC"/>
    <w:rsid w:val="00586927"/>
    <w:rsid w:val="00594A4C"/>
    <w:rsid w:val="00595F35"/>
    <w:rsid w:val="00597738"/>
    <w:rsid w:val="005A3163"/>
    <w:rsid w:val="005A329F"/>
    <w:rsid w:val="005A44A5"/>
    <w:rsid w:val="005A4826"/>
    <w:rsid w:val="005A54A2"/>
    <w:rsid w:val="005A5EC1"/>
    <w:rsid w:val="005A734B"/>
    <w:rsid w:val="005B1011"/>
    <w:rsid w:val="005B1459"/>
    <w:rsid w:val="005B18FC"/>
    <w:rsid w:val="005B256F"/>
    <w:rsid w:val="005B30B1"/>
    <w:rsid w:val="005B4B4E"/>
    <w:rsid w:val="005C1435"/>
    <w:rsid w:val="005C191D"/>
    <w:rsid w:val="005C19DB"/>
    <w:rsid w:val="005C3BB1"/>
    <w:rsid w:val="005C4816"/>
    <w:rsid w:val="005C4FF6"/>
    <w:rsid w:val="005C5A0A"/>
    <w:rsid w:val="005C5ED4"/>
    <w:rsid w:val="005C71CE"/>
    <w:rsid w:val="005D090F"/>
    <w:rsid w:val="005D1178"/>
    <w:rsid w:val="005D4E6A"/>
    <w:rsid w:val="005D5E25"/>
    <w:rsid w:val="005D66BB"/>
    <w:rsid w:val="005D6BED"/>
    <w:rsid w:val="005D6FB1"/>
    <w:rsid w:val="005D71AB"/>
    <w:rsid w:val="005D76A5"/>
    <w:rsid w:val="005E06A7"/>
    <w:rsid w:val="005E08E3"/>
    <w:rsid w:val="005E106A"/>
    <w:rsid w:val="005E196A"/>
    <w:rsid w:val="005E4329"/>
    <w:rsid w:val="005E4BB3"/>
    <w:rsid w:val="005E5C4E"/>
    <w:rsid w:val="005F0B70"/>
    <w:rsid w:val="005F0BF6"/>
    <w:rsid w:val="005F1C4B"/>
    <w:rsid w:val="005F395B"/>
    <w:rsid w:val="005F3C93"/>
    <w:rsid w:val="005F4D91"/>
    <w:rsid w:val="005F659E"/>
    <w:rsid w:val="00605B2D"/>
    <w:rsid w:val="00605F2C"/>
    <w:rsid w:val="006072D4"/>
    <w:rsid w:val="0060752A"/>
    <w:rsid w:val="00610BCF"/>
    <w:rsid w:val="006138EE"/>
    <w:rsid w:val="0061406C"/>
    <w:rsid w:val="00614DB8"/>
    <w:rsid w:val="00615256"/>
    <w:rsid w:val="006174D9"/>
    <w:rsid w:val="00617AB2"/>
    <w:rsid w:val="00617ADE"/>
    <w:rsid w:val="00620912"/>
    <w:rsid w:val="006215D3"/>
    <w:rsid w:val="00622106"/>
    <w:rsid w:val="00622978"/>
    <w:rsid w:val="00623CD4"/>
    <w:rsid w:val="00624647"/>
    <w:rsid w:val="006256AE"/>
    <w:rsid w:val="0062598E"/>
    <w:rsid w:val="00626D0B"/>
    <w:rsid w:val="0063113C"/>
    <w:rsid w:val="0063148F"/>
    <w:rsid w:val="00633D46"/>
    <w:rsid w:val="00636868"/>
    <w:rsid w:val="0063774E"/>
    <w:rsid w:val="006407E3"/>
    <w:rsid w:val="006417F6"/>
    <w:rsid w:val="00641899"/>
    <w:rsid w:val="006433C2"/>
    <w:rsid w:val="00645A55"/>
    <w:rsid w:val="00646390"/>
    <w:rsid w:val="006470CA"/>
    <w:rsid w:val="00647B82"/>
    <w:rsid w:val="00650A83"/>
    <w:rsid w:val="00651DC4"/>
    <w:rsid w:val="00655092"/>
    <w:rsid w:val="006643BC"/>
    <w:rsid w:val="00666A17"/>
    <w:rsid w:val="00666E9C"/>
    <w:rsid w:val="0066748D"/>
    <w:rsid w:val="00670335"/>
    <w:rsid w:val="00671570"/>
    <w:rsid w:val="0067182D"/>
    <w:rsid w:val="00673875"/>
    <w:rsid w:val="00675091"/>
    <w:rsid w:val="006808E5"/>
    <w:rsid w:val="00680D43"/>
    <w:rsid w:val="00682D12"/>
    <w:rsid w:val="006832A0"/>
    <w:rsid w:val="006843C4"/>
    <w:rsid w:val="00685222"/>
    <w:rsid w:val="00685F72"/>
    <w:rsid w:val="00686C0B"/>
    <w:rsid w:val="00690AAF"/>
    <w:rsid w:val="006911E4"/>
    <w:rsid w:val="00691776"/>
    <w:rsid w:val="006932BC"/>
    <w:rsid w:val="00693CFB"/>
    <w:rsid w:val="0069425E"/>
    <w:rsid w:val="006950A9"/>
    <w:rsid w:val="00695FFE"/>
    <w:rsid w:val="0069668E"/>
    <w:rsid w:val="006A28F0"/>
    <w:rsid w:val="006B08F8"/>
    <w:rsid w:val="006B142B"/>
    <w:rsid w:val="006B1ED2"/>
    <w:rsid w:val="006B2092"/>
    <w:rsid w:val="006B2318"/>
    <w:rsid w:val="006B2806"/>
    <w:rsid w:val="006B3042"/>
    <w:rsid w:val="006B466B"/>
    <w:rsid w:val="006C18DA"/>
    <w:rsid w:val="006C4A72"/>
    <w:rsid w:val="006C5079"/>
    <w:rsid w:val="006C5F38"/>
    <w:rsid w:val="006C6F1E"/>
    <w:rsid w:val="006D1FA9"/>
    <w:rsid w:val="006D37A9"/>
    <w:rsid w:val="006D3F71"/>
    <w:rsid w:val="006D465B"/>
    <w:rsid w:val="006D46CF"/>
    <w:rsid w:val="006D4A84"/>
    <w:rsid w:val="006D581B"/>
    <w:rsid w:val="006D5BDD"/>
    <w:rsid w:val="006E054C"/>
    <w:rsid w:val="006E0F0E"/>
    <w:rsid w:val="006E16D2"/>
    <w:rsid w:val="006E1EB6"/>
    <w:rsid w:val="006E20AC"/>
    <w:rsid w:val="006E3B5A"/>
    <w:rsid w:val="006E3EB5"/>
    <w:rsid w:val="006E4576"/>
    <w:rsid w:val="006F24FE"/>
    <w:rsid w:val="006F2522"/>
    <w:rsid w:val="006F3311"/>
    <w:rsid w:val="006F37FF"/>
    <w:rsid w:val="006F3AFE"/>
    <w:rsid w:val="006F413A"/>
    <w:rsid w:val="006F5100"/>
    <w:rsid w:val="006F5C31"/>
    <w:rsid w:val="006F6003"/>
    <w:rsid w:val="0070106F"/>
    <w:rsid w:val="00701359"/>
    <w:rsid w:val="007036EC"/>
    <w:rsid w:val="007043E1"/>
    <w:rsid w:val="007046D8"/>
    <w:rsid w:val="007078B8"/>
    <w:rsid w:val="00707C4C"/>
    <w:rsid w:val="00711EA5"/>
    <w:rsid w:val="00713446"/>
    <w:rsid w:val="00717654"/>
    <w:rsid w:val="007177FC"/>
    <w:rsid w:val="00720911"/>
    <w:rsid w:val="00722F45"/>
    <w:rsid w:val="00724B89"/>
    <w:rsid w:val="00724E56"/>
    <w:rsid w:val="007255C2"/>
    <w:rsid w:val="00726E34"/>
    <w:rsid w:val="00726E74"/>
    <w:rsid w:val="007315C5"/>
    <w:rsid w:val="00731C0B"/>
    <w:rsid w:val="00733B9B"/>
    <w:rsid w:val="00734330"/>
    <w:rsid w:val="00734BD4"/>
    <w:rsid w:val="00735E19"/>
    <w:rsid w:val="007364B3"/>
    <w:rsid w:val="00736FA8"/>
    <w:rsid w:val="0074045E"/>
    <w:rsid w:val="00740620"/>
    <w:rsid w:val="007410ED"/>
    <w:rsid w:val="00742FAA"/>
    <w:rsid w:val="00743097"/>
    <w:rsid w:val="00744A19"/>
    <w:rsid w:val="00746B81"/>
    <w:rsid w:val="007471D2"/>
    <w:rsid w:val="00747B16"/>
    <w:rsid w:val="007515B1"/>
    <w:rsid w:val="0075375C"/>
    <w:rsid w:val="00753A77"/>
    <w:rsid w:val="007558DB"/>
    <w:rsid w:val="00755B0F"/>
    <w:rsid w:val="00756B24"/>
    <w:rsid w:val="007571B6"/>
    <w:rsid w:val="007572D1"/>
    <w:rsid w:val="007578C8"/>
    <w:rsid w:val="00763E8E"/>
    <w:rsid w:val="00764031"/>
    <w:rsid w:val="007649AA"/>
    <w:rsid w:val="00770F4A"/>
    <w:rsid w:val="00772B24"/>
    <w:rsid w:val="007751A2"/>
    <w:rsid w:val="0077542C"/>
    <w:rsid w:val="00775671"/>
    <w:rsid w:val="00775F0C"/>
    <w:rsid w:val="007824B0"/>
    <w:rsid w:val="007837C4"/>
    <w:rsid w:val="00787993"/>
    <w:rsid w:val="007902C4"/>
    <w:rsid w:val="00790A26"/>
    <w:rsid w:val="00790F2C"/>
    <w:rsid w:val="007918F7"/>
    <w:rsid w:val="00791978"/>
    <w:rsid w:val="00794051"/>
    <w:rsid w:val="007A07BD"/>
    <w:rsid w:val="007A0A19"/>
    <w:rsid w:val="007A493A"/>
    <w:rsid w:val="007A62B9"/>
    <w:rsid w:val="007A72ED"/>
    <w:rsid w:val="007B106D"/>
    <w:rsid w:val="007B1456"/>
    <w:rsid w:val="007B27C0"/>
    <w:rsid w:val="007B2F2F"/>
    <w:rsid w:val="007B48D7"/>
    <w:rsid w:val="007B5403"/>
    <w:rsid w:val="007B66A2"/>
    <w:rsid w:val="007B72DC"/>
    <w:rsid w:val="007C09FE"/>
    <w:rsid w:val="007C14DA"/>
    <w:rsid w:val="007C1EA5"/>
    <w:rsid w:val="007C24D9"/>
    <w:rsid w:val="007C2D69"/>
    <w:rsid w:val="007C31C4"/>
    <w:rsid w:val="007C3446"/>
    <w:rsid w:val="007C3848"/>
    <w:rsid w:val="007C6612"/>
    <w:rsid w:val="007C6AE2"/>
    <w:rsid w:val="007C737A"/>
    <w:rsid w:val="007D0CBB"/>
    <w:rsid w:val="007D3427"/>
    <w:rsid w:val="007D4B69"/>
    <w:rsid w:val="007D6AAC"/>
    <w:rsid w:val="007D6C48"/>
    <w:rsid w:val="007D70EF"/>
    <w:rsid w:val="007D7C70"/>
    <w:rsid w:val="007D7CAB"/>
    <w:rsid w:val="007E0B48"/>
    <w:rsid w:val="007E59C2"/>
    <w:rsid w:val="007E679C"/>
    <w:rsid w:val="007E78DA"/>
    <w:rsid w:val="007F0209"/>
    <w:rsid w:val="007F131B"/>
    <w:rsid w:val="007F4A84"/>
    <w:rsid w:val="007F623E"/>
    <w:rsid w:val="007F62F3"/>
    <w:rsid w:val="007F7026"/>
    <w:rsid w:val="007F71D3"/>
    <w:rsid w:val="007F7395"/>
    <w:rsid w:val="007F7D95"/>
    <w:rsid w:val="00800D8B"/>
    <w:rsid w:val="008028C6"/>
    <w:rsid w:val="00803388"/>
    <w:rsid w:val="00803A53"/>
    <w:rsid w:val="00803EB9"/>
    <w:rsid w:val="00805142"/>
    <w:rsid w:val="00805542"/>
    <w:rsid w:val="0080556E"/>
    <w:rsid w:val="00805D11"/>
    <w:rsid w:val="00806327"/>
    <w:rsid w:val="00810CC5"/>
    <w:rsid w:val="008143F2"/>
    <w:rsid w:val="00816A5C"/>
    <w:rsid w:val="00820259"/>
    <w:rsid w:val="0082135A"/>
    <w:rsid w:val="00821DE5"/>
    <w:rsid w:val="008225AC"/>
    <w:rsid w:val="00824B5C"/>
    <w:rsid w:val="00825C04"/>
    <w:rsid w:val="00826998"/>
    <w:rsid w:val="0082734D"/>
    <w:rsid w:val="0082783D"/>
    <w:rsid w:val="0083181A"/>
    <w:rsid w:val="00831A44"/>
    <w:rsid w:val="00831CB0"/>
    <w:rsid w:val="00834A80"/>
    <w:rsid w:val="00836CEF"/>
    <w:rsid w:val="008402F2"/>
    <w:rsid w:val="0084156F"/>
    <w:rsid w:val="00841719"/>
    <w:rsid w:val="00844049"/>
    <w:rsid w:val="00844ABB"/>
    <w:rsid w:val="00844E00"/>
    <w:rsid w:val="00844F06"/>
    <w:rsid w:val="00844FAE"/>
    <w:rsid w:val="008452A0"/>
    <w:rsid w:val="00846B07"/>
    <w:rsid w:val="0085007F"/>
    <w:rsid w:val="00851A51"/>
    <w:rsid w:val="00851ECE"/>
    <w:rsid w:val="00854F45"/>
    <w:rsid w:val="008554D8"/>
    <w:rsid w:val="008555C4"/>
    <w:rsid w:val="008560B4"/>
    <w:rsid w:val="00856830"/>
    <w:rsid w:val="00856E76"/>
    <w:rsid w:val="00860538"/>
    <w:rsid w:val="008605B5"/>
    <w:rsid w:val="0086097B"/>
    <w:rsid w:val="0086324F"/>
    <w:rsid w:val="00865BC0"/>
    <w:rsid w:val="00867828"/>
    <w:rsid w:val="0087100F"/>
    <w:rsid w:val="00871600"/>
    <w:rsid w:val="0087196E"/>
    <w:rsid w:val="00872C0B"/>
    <w:rsid w:val="00873985"/>
    <w:rsid w:val="008744E7"/>
    <w:rsid w:val="00874D37"/>
    <w:rsid w:val="00875387"/>
    <w:rsid w:val="0087598D"/>
    <w:rsid w:val="00876480"/>
    <w:rsid w:val="00880E76"/>
    <w:rsid w:val="00881587"/>
    <w:rsid w:val="008815B1"/>
    <w:rsid w:val="0088295F"/>
    <w:rsid w:val="008839D3"/>
    <w:rsid w:val="008867B3"/>
    <w:rsid w:val="00890117"/>
    <w:rsid w:val="008916EE"/>
    <w:rsid w:val="00891922"/>
    <w:rsid w:val="00893A53"/>
    <w:rsid w:val="00896252"/>
    <w:rsid w:val="00897DA2"/>
    <w:rsid w:val="008A0624"/>
    <w:rsid w:val="008A2E64"/>
    <w:rsid w:val="008A395D"/>
    <w:rsid w:val="008A5359"/>
    <w:rsid w:val="008A633B"/>
    <w:rsid w:val="008B0C39"/>
    <w:rsid w:val="008B10C2"/>
    <w:rsid w:val="008B23B1"/>
    <w:rsid w:val="008B4159"/>
    <w:rsid w:val="008B49CA"/>
    <w:rsid w:val="008B4B81"/>
    <w:rsid w:val="008B57F7"/>
    <w:rsid w:val="008B6995"/>
    <w:rsid w:val="008B6AE2"/>
    <w:rsid w:val="008C09A3"/>
    <w:rsid w:val="008C15EE"/>
    <w:rsid w:val="008C1A22"/>
    <w:rsid w:val="008C3730"/>
    <w:rsid w:val="008C51AF"/>
    <w:rsid w:val="008C5499"/>
    <w:rsid w:val="008C63EB"/>
    <w:rsid w:val="008C79BD"/>
    <w:rsid w:val="008D003E"/>
    <w:rsid w:val="008D0E40"/>
    <w:rsid w:val="008D1193"/>
    <w:rsid w:val="008D16FE"/>
    <w:rsid w:val="008D2004"/>
    <w:rsid w:val="008D46EB"/>
    <w:rsid w:val="008D50E5"/>
    <w:rsid w:val="008D6B0D"/>
    <w:rsid w:val="008D6D4C"/>
    <w:rsid w:val="008D6E58"/>
    <w:rsid w:val="008D6E9A"/>
    <w:rsid w:val="008D7AAD"/>
    <w:rsid w:val="008E0F1B"/>
    <w:rsid w:val="008E2FD2"/>
    <w:rsid w:val="008E3B15"/>
    <w:rsid w:val="008E3C48"/>
    <w:rsid w:val="008E6822"/>
    <w:rsid w:val="008E6EF4"/>
    <w:rsid w:val="008F1B5F"/>
    <w:rsid w:val="008F2474"/>
    <w:rsid w:val="008F45B2"/>
    <w:rsid w:val="008F614E"/>
    <w:rsid w:val="008F7702"/>
    <w:rsid w:val="008F79B1"/>
    <w:rsid w:val="00903F32"/>
    <w:rsid w:val="009041CB"/>
    <w:rsid w:val="009047EE"/>
    <w:rsid w:val="00904CFA"/>
    <w:rsid w:val="009051C7"/>
    <w:rsid w:val="0090640D"/>
    <w:rsid w:val="00906500"/>
    <w:rsid w:val="00906CC9"/>
    <w:rsid w:val="00906FD7"/>
    <w:rsid w:val="00911313"/>
    <w:rsid w:val="009114DE"/>
    <w:rsid w:val="00914616"/>
    <w:rsid w:val="0091506F"/>
    <w:rsid w:val="00916C9C"/>
    <w:rsid w:val="00916EC5"/>
    <w:rsid w:val="0091741B"/>
    <w:rsid w:val="00920031"/>
    <w:rsid w:val="00920E4E"/>
    <w:rsid w:val="00920E9D"/>
    <w:rsid w:val="00921D61"/>
    <w:rsid w:val="00922841"/>
    <w:rsid w:val="00923F7C"/>
    <w:rsid w:val="009241D1"/>
    <w:rsid w:val="0092513E"/>
    <w:rsid w:val="009257D5"/>
    <w:rsid w:val="00926DD8"/>
    <w:rsid w:val="009320FE"/>
    <w:rsid w:val="009324A0"/>
    <w:rsid w:val="00932623"/>
    <w:rsid w:val="00933B12"/>
    <w:rsid w:val="00933FB3"/>
    <w:rsid w:val="009342FC"/>
    <w:rsid w:val="009370D3"/>
    <w:rsid w:val="00937C3E"/>
    <w:rsid w:val="00940CD3"/>
    <w:rsid w:val="00941005"/>
    <w:rsid w:val="009459C3"/>
    <w:rsid w:val="00946421"/>
    <w:rsid w:val="009477BB"/>
    <w:rsid w:val="00947CE6"/>
    <w:rsid w:val="009502B1"/>
    <w:rsid w:val="00952320"/>
    <w:rsid w:val="00953019"/>
    <w:rsid w:val="00953A6E"/>
    <w:rsid w:val="00953C9D"/>
    <w:rsid w:val="00954769"/>
    <w:rsid w:val="00954E78"/>
    <w:rsid w:val="00955C39"/>
    <w:rsid w:val="00956672"/>
    <w:rsid w:val="0095735E"/>
    <w:rsid w:val="00960CB0"/>
    <w:rsid w:val="00963351"/>
    <w:rsid w:val="00963899"/>
    <w:rsid w:val="009654D9"/>
    <w:rsid w:val="00965C76"/>
    <w:rsid w:val="009704BC"/>
    <w:rsid w:val="00970768"/>
    <w:rsid w:val="00972A20"/>
    <w:rsid w:val="00974C00"/>
    <w:rsid w:val="009768FE"/>
    <w:rsid w:val="00976BD1"/>
    <w:rsid w:val="00976DBC"/>
    <w:rsid w:val="00976F6F"/>
    <w:rsid w:val="0098091A"/>
    <w:rsid w:val="00981F68"/>
    <w:rsid w:val="009831A0"/>
    <w:rsid w:val="009870F4"/>
    <w:rsid w:val="0098725F"/>
    <w:rsid w:val="00995B8E"/>
    <w:rsid w:val="009A0C02"/>
    <w:rsid w:val="009A1A41"/>
    <w:rsid w:val="009A1DAC"/>
    <w:rsid w:val="009A1E63"/>
    <w:rsid w:val="009A262B"/>
    <w:rsid w:val="009A2B6D"/>
    <w:rsid w:val="009A2E69"/>
    <w:rsid w:val="009A7A4B"/>
    <w:rsid w:val="009B1A14"/>
    <w:rsid w:val="009B37D9"/>
    <w:rsid w:val="009B48CB"/>
    <w:rsid w:val="009B48F9"/>
    <w:rsid w:val="009B4A38"/>
    <w:rsid w:val="009B62E9"/>
    <w:rsid w:val="009B64D4"/>
    <w:rsid w:val="009C166B"/>
    <w:rsid w:val="009C2C3E"/>
    <w:rsid w:val="009C756E"/>
    <w:rsid w:val="009D292F"/>
    <w:rsid w:val="009D51FB"/>
    <w:rsid w:val="009D6793"/>
    <w:rsid w:val="009D77B1"/>
    <w:rsid w:val="009E03EE"/>
    <w:rsid w:val="009E04F1"/>
    <w:rsid w:val="009E0BEC"/>
    <w:rsid w:val="009E13B3"/>
    <w:rsid w:val="009E1666"/>
    <w:rsid w:val="009E1CC5"/>
    <w:rsid w:val="009E1DB3"/>
    <w:rsid w:val="009E20C6"/>
    <w:rsid w:val="009E5457"/>
    <w:rsid w:val="009E6F20"/>
    <w:rsid w:val="009F1F57"/>
    <w:rsid w:val="009F4349"/>
    <w:rsid w:val="009F454F"/>
    <w:rsid w:val="009F5870"/>
    <w:rsid w:val="009F6012"/>
    <w:rsid w:val="009F7781"/>
    <w:rsid w:val="00A00A4A"/>
    <w:rsid w:val="00A02C4A"/>
    <w:rsid w:val="00A03432"/>
    <w:rsid w:val="00A03A6E"/>
    <w:rsid w:val="00A05460"/>
    <w:rsid w:val="00A06473"/>
    <w:rsid w:val="00A07351"/>
    <w:rsid w:val="00A107C4"/>
    <w:rsid w:val="00A11471"/>
    <w:rsid w:val="00A1185E"/>
    <w:rsid w:val="00A12970"/>
    <w:rsid w:val="00A1306A"/>
    <w:rsid w:val="00A138F2"/>
    <w:rsid w:val="00A13E74"/>
    <w:rsid w:val="00A15B0D"/>
    <w:rsid w:val="00A1731C"/>
    <w:rsid w:val="00A173DB"/>
    <w:rsid w:val="00A21293"/>
    <w:rsid w:val="00A2158C"/>
    <w:rsid w:val="00A21BFB"/>
    <w:rsid w:val="00A22536"/>
    <w:rsid w:val="00A23B23"/>
    <w:rsid w:val="00A23D1A"/>
    <w:rsid w:val="00A24552"/>
    <w:rsid w:val="00A256B8"/>
    <w:rsid w:val="00A2581A"/>
    <w:rsid w:val="00A30044"/>
    <w:rsid w:val="00A31CA4"/>
    <w:rsid w:val="00A41A06"/>
    <w:rsid w:val="00A4208F"/>
    <w:rsid w:val="00A429AD"/>
    <w:rsid w:val="00A44925"/>
    <w:rsid w:val="00A45693"/>
    <w:rsid w:val="00A47DDC"/>
    <w:rsid w:val="00A47E2F"/>
    <w:rsid w:val="00A47EBA"/>
    <w:rsid w:val="00A50041"/>
    <w:rsid w:val="00A5108F"/>
    <w:rsid w:val="00A51BCA"/>
    <w:rsid w:val="00A527E1"/>
    <w:rsid w:val="00A53BDD"/>
    <w:rsid w:val="00A53EE2"/>
    <w:rsid w:val="00A541E6"/>
    <w:rsid w:val="00A542A1"/>
    <w:rsid w:val="00A5441A"/>
    <w:rsid w:val="00A54CE5"/>
    <w:rsid w:val="00A55AC6"/>
    <w:rsid w:val="00A560F5"/>
    <w:rsid w:val="00A600E1"/>
    <w:rsid w:val="00A62AFA"/>
    <w:rsid w:val="00A62C27"/>
    <w:rsid w:val="00A63532"/>
    <w:rsid w:val="00A64ADA"/>
    <w:rsid w:val="00A66B9B"/>
    <w:rsid w:val="00A66D2F"/>
    <w:rsid w:val="00A67358"/>
    <w:rsid w:val="00A717A3"/>
    <w:rsid w:val="00A72DF1"/>
    <w:rsid w:val="00A73F40"/>
    <w:rsid w:val="00A8032A"/>
    <w:rsid w:val="00A81316"/>
    <w:rsid w:val="00A81DD8"/>
    <w:rsid w:val="00A82770"/>
    <w:rsid w:val="00A86BF2"/>
    <w:rsid w:val="00A90F32"/>
    <w:rsid w:val="00A938ED"/>
    <w:rsid w:val="00A9495F"/>
    <w:rsid w:val="00A94960"/>
    <w:rsid w:val="00A9548C"/>
    <w:rsid w:val="00A96768"/>
    <w:rsid w:val="00A97061"/>
    <w:rsid w:val="00A97F9E"/>
    <w:rsid w:val="00AA2369"/>
    <w:rsid w:val="00AA2C45"/>
    <w:rsid w:val="00AA2E58"/>
    <w:rsid w:val="00AA72DE"/>
    <w:rsid w:val="00AA7438"/>
    <w:rsid w:val="00AB0547"/>
    <w:rsid w:val="00AB172A"/>
    <w:rsid w:val="00AB1C20"/>
    <w:rsid w:val="00AB2DC4"/>
    <w:rsid w:val="00AB47C1"/>
    <w:rsid w:val="00AB4D0A"/>
    <w:rsid w:val="00AB68A8"/>
    <w:rsid w:val="00AB7AE3"/>
    <w:rsid w:val="00AC0C28"/>
    <w:rsid w:val="00AC3238"/>
    <w:rsid w:val="00AC3626"/>
    <w:rsid w:val="00AC4015"/>
    <w:rsid w:val="00AC40F7"/>
    <w:rsid w:val="00AC4C4F"/>
    <w:rsid w:val="00AC5B06"/>
    <w:rsid w:val="00AC6986"/>
    <w:rsid w:val="00AC6CDA"/>
    <w:rsid w:val="00AC6E9A"/>
    <w:rsid w:val="00AC7BCF"/>
    <w:rsid w:val="00AD09B1"/>
    <w:rsid w:val="00AD222E"/>
    <w:rsid w:val="00AD5173"/>
    <w:rsid w:val="00AD5236"/>
    <w:rsid w:val="00AD709E"/>
    <w:rsid w:val="00AE0AEC"/>
    <w:rsid w:val="00AE268A"/>
    <w:rsid w:val="00AE4B84"/>
    <w:rsid w:val="00AE5618"/>
    <w:rsid w:val="00AE6569"/>
    <w:rsid w:val="00AE7D79"/>
    <w:rsid w:val="00AF1C6E"/>
    <w:rsid w:val="00AF2EC1"/>
    <w:rsid w:val="00AF335E"/>
    <w:rsid w:val="00AF49D4"/>
    <w:rsid w:val="00AF4C79"/>
    <w:rsid w:val="00AF5B6C"/>
    <w:rsid w:val="00B00989"/>
    <w:rsid w:val="00B01063"/>
    <w:rsid w:val="00B0189C"/>
    <w:rsid w:val="00B01E99"/>
    <w:rsid w:val="00B04A34"/>
    <w:rsid w:val="00B0726F"/>
    <w:rsid w:val="00B111C7"/>
    <w:rsid w:val="00B12964"/>
    <w:rsid w:val="00B1376E"/>
    <w:rsid w:val="00B1456D"/>
    <w:rsid w:val="00B14CAB"/>
    <w:rsid w:val="00B16265"/>
    <w:rsid w:val="00B21BE3"/>
    <w:rsid w:val="00B23898"/>
    <w:rsid w:val="00B238B6"/>
    <w:rsid w:val="00B276F4"/>
    <w:rsid w:val="00B278D5"/>
    <w:rsid w:val="00B304AB"/>
    <w:rsid w:val="00B337FA"/>
    <w:rsid w:val="00B34C72"/>
    <w:rsid w:val="00B36FD5"/>
    <w:rsid w:val="00B4006B"/>
    <w:rsid w:val="00B453C2"/>
    <w:rsid w:val="00B46011"/>
    <w:rsid w:val="00B51036"/>
    <w:rsid w:val="00B51653"/>
    <w:rsid w:val="00B52C23"/>
    <w:rsid w:val="00B533FE"/>
    <w:rsid w:val="00B5432A"/>
    <w:rsid w:val="00B54BAE"/>
    <w:rsid w:val="00B54E5C"/>
    <w:rsid w:val="00B550D6"/>
    <w:rsid w:val="00B5563E"/>
    <w:rsid w:val="00B604C8"/>
    <w:rsid w:val="00B60C0B"/>
    <w:rsid w:val="00B61838"/>
    <w:rsid w:val="00B6280A"/>
    <w:rsid w:val="00B63126"/>
    <w:rsid w:val="00B63957"/>
    <w:rsid w:val="00B668E5"/>
    <w:rsid w:val="00B67353"/>
    <w:rsid w:val="00B67760"/>
    <w:rsid w:val="00B700B8"/>
    <w:rsid w:val="00B71A68"/>
    <w:rsid w:val="00B72259"/>
    <w:rsid w:val="00B73548"/>
    <w:rsid w:val="00B74F8C"/>
    <w:rsid w:val="00B768D8"/>
    <w:rsid w:val="00B804E5"/>
    <w:rsid w:val="00B810BD"/>
    <w:rsid w:val="00B81846"/>
    <w:rsid w:val="00B84381"/>
    <w:rsid w:val="00B8473E"/>
    <w:rsid w:val="00B8511E"/>
    <w:rsid w:val="00B85850"/>
    <w:rsid w:val="00B86FC0"/>
    <w:rsid w:val="00B91A33"/>
    <w:rsid w:val="00B92C5A"/>
    <w:rsid w:val="00B93D52"/>
    <w:rsid w:val="00B95280"/>
    <w:rsid w:val="00B971F9"/>
    <w:rsid w:val="00BA0F9B"/>
    <w:rsid w:val="00BA2272"/>
    <w:rsid w:val="00BA2D7F"/>
    <w:rsid w:val="00BA3E27"/>
    <w:rsid w:val="00BA4931"/>
    <w:rsid w:val="00BA4CA0"/>
    <w:rsid w:val="00BA4F5F"/>
    <w:rsid w:val="00BA530C"/>
    <w:rsid w:val="00BA537C"/>
    <w:rsid w:val="00BA59D4"/>
    <w:rsid w:val="00BA5B3B"/>
    <w:rsid w:val="00BA6889"/>
    <w:rsid w:val="00BB0BBD"/>
    <w:rsid w:val="00BB2089"/>
    <w:rsid w:val="00BB3644"/>
    <w:rsid w:val="00BB603A"/>
    <w:rsid w:val="00BC0B51"/>
    <w:rsid w:val="00BC15CA"/>
    <w:rsid w:val="00BC1A6D"/>
    <w:rsid w:val="00BC2C6E"/>
    <w:rsid w:val="00BC2F13"/>
    <w:rsid w:val="00BC3D7F"/>
    <w:rsid w:val="00BC6322"/>
    <w:rsid w:val="00BC6593"/>
    <w:rsid w:val="00BC7252"/>
    <w:rsid w:val="00BC798E"/>
    <w:rsid w:val="00BD0A8A"/>
    <w:rsid w:val="00BD1202"/>
    <w:rsid w:val="00BD22AB"/>
    <w:rsid w:val="00BD23CF"/>
    <w:rsid w:val="00BD3045"/>
    <w:rsid w:val="00BD34DF"/>
    <w:rsid w:val="00BD39EF"/>
    <w:rsid w:val="00BD44CC"/>
    <w:rsid w:val="00BD6644"/>
    <w:rsid w:val="00BE044A"/>
    <w:rsid w:val="00BE2CED"/>
    <w:rsid w:val="00BE32A1"/>
    <w:rsid w:val="00BE5A9A"/>
    <w:rsid w:val="00BE7EED"/>
    <w:rsid w:val="00BF1E65"/>
    <w:rsid w:val="00BF2CD4"/>
    <w:rsid w:val="00BF3F97"/>
    <w:rsid w:val="00BF4A42"/>
    <w:rsid w:val="00BF4FB1"/>
    <w:rsid w:val="00BF623D"/>
    <w:rsid w:val="00BF7CB0"/>
    <w:rsid w:val="00BF7F47"/>
    <w:rsid w:val="00C0424C"/>
    <w:rsid w:val="00C07D8B"/>
    <w:rsid w:val="00C1003C"/>
    <w:rsid w:val="00C13ADA"/>
    <w:rsid w:val="00C13C15"/>
    <w:rsid w:val="00C1446A"/>
    <w:rsid w:val="00C14899"/>
    <w:rsid w:val="00C15069"/>
    <w:rsid w:val="00C16FEA"/>
    <w:rsid w:val="00C17165"/>
    <w:rsid w:val="00C17D76"/>
    <w:rsid w:val="00C17E50"/>
    <w:rsid w:val="00C2075E"/>
    <w:rsid w:val="00C21B57"/>
    <w:rsid w:val="00C2229F"/>
    <w:rsid w:val="00C22ADA"/>
    <w:rsid w:val="00C22CBB"/>
    <w:rsid w:val="00C23196"/>
    <w:rsid w:val="00C249A3"/>
    <w:rsid w:val="00C2573F"/>
    <w:rsid w:val="00C2591E"/>
    <w:rsid w:val="00C25B42"/>
    <w:rsid w:val="00C26D76"/>
    <w:rsid w:val="00C272A4"/>
    <w:rsid w:val="00C27B1E"/>
    <w:rsid w:val="00C27D5F"/>
    <w:rsid w:val="00C30233"/>
    <w:rsid w:val="00C31090"/>
    <w:rsid w:val="00C3483E"/>
    <w:rsid w:val="00C34C38"/>
    <w:rsid w:val="00C36058"/>
    <w:rsid w:val="00C3674C"/>
    <w:rsid w:val="00C36F6C"/>
    <w:rsid w:val="00C401F7"/>
    <w:rsid w:val="00C43E10"/>
    <w:rsid w:val="00C449D3"/>
    <w:rsid w:val="00C45945"/>
    <w:rsid w:val="00C45E1A"/>
    <w:rsid w:val="00C5124A"/>
    <w:rsid w:val="00C51B59"/>
    <w:rsid w:val="00C530EF"/>
    <w:rsid w:val="00C54FBF"/>
    <w:rsid w:val="00C612EB"/>
    <w:rsid w:val="00C64135"/>
    <w:rsid w:val="00C64D27"/>
    <w:rsid w:val="00C65550"/>
    <w:rsid w:val="00C661A8"/>
    <w:rsid w:val="00C71B7F"/>
    <w:rsid w:val="00C74E00"/>
    <w:rsid w:val="00C76AB3"/>
    <w:rsid w:val="00C77774"/>
    <w:rsid w:val="00C804DC"/>
    <w:rsid w:val="00C806DA"/>
    <w:rsid w:val="00C8109F"/>
    <w:rsid w:val="00C815FD"/>
    <w:rsid w:val="00C81B73"/>
    <w:rsid w:val="00C83793"/>
    <w:rsid w:val="00C862BD"/>
    <w:rsid w:val="00C8680E"/>
    <w:rsid w:val="00C905E0"/>
    <w:rsid w:val="00C91623"/>
    <w:rsid w:val="00C91673"/>
    <w:rsid w:val="00C93538"/>
    <w:rsid w:val="00C94A38"/>
    <w:rsid w:val="00C95A78"/>
    <w:rsid w:val="00CA0878"/>
    <w:rsid w:val="00CA0ECF"/>
    <w:rsid w:val="00CA13AF"/>
    <w:rsid w:val="00CA1DE2"/>
    <w:rsid w:val="00CA4454"/>
    <w:rsid w:val="00CA56CF"/>
    <w:rsid w:val="00CA593A"/>
    <w:rsid w:val="00CB0AD6"/>
    <w:rsid w:val="00CB15E1"/>
    <w:rsid w:val="00CB72A6"/>
    <w:rsid w:val="00CC09D4"/>
    <w:rsid w:val="00CC23E8"/>
    <w:rsid w:val="00CC445D"/>
    <w:rsid w:val="00CC4BCA"/>
    <w:rsid w:val="00CC5492"/>
    <w:rsid w:val="00CC58B1"/>
    <w:rsid w:val="00CC6321"/>
    <w:rsid w:val="00CC724D"/>
    <w:rsid w:val="00CD0EB9"/>
    <w:rsid w:val="00CD736B"/>
    <w:rsid w:val="00CD7FD0"/>
    <w:rsid w:val="00CE1C44"/>
    <w:rsid w:val="00CE322C"/>
    <w:rsid w:val="00CE3FC0"/>
    <w:rsid w:val="00CE527B"/>
    <w:rsid w:val="00CE570F"/>
    <w:rsid w:val="00CE7AEA"/>
    <w:rsid w:val="00CF0381"/>
    <w:rsid w:val="00CF48CB"/>
    <w:rsid w:val="00CF4E72"/>
    <w:rsid w:val="00CF59C9"/>
    <w:rsid w:val="00CF64E3"/>
    <w:rsid w:val="00D002CB"/>
    <w:rsid w:val="00D01570"/>
    <w:rsid w:val="00D10326"/>
    <w:rsid w:val="00D10CF3"/>
    <w:rsid w:val="00D10F48"/>
    <w:rsid w:val="00D11061"/>
    <w:rsid w:val="00D119EF"/>
    <w:rsid w:val="00D125FE"/>
    <w:rsid w:val="00D13956"/>
    <w:rsid w:val="00D13C34"/>
    <w:rsid w:val="00D14D80"/>
    <w:rsid w:val="00D16A07"/>
    <w:rsid w:val="00D1770B"/>
    <w:rsid w:val="00D20C62"/>
    <w:rsid w:val="00D21033"/>
    <w:rsid w:val="00D21601"/>
    <w:rsid w:val="00D237CD"/>
    <w:rsid w:val="00D23A5F"/>
    <w:rsid w:val="00D244FC"/>
    <w:rsid w:val="00D24C23"/>
    <w:rsid w:val="00D2606F"/>
    <w:rsid w:val="00D26F60"/>
    <w:rsid w:val="00D304D2"/>
    <w:rsid w:val="00D312F7"/>
    <w:rsid w:val="00D3335F"/>
    <w:rsid w:val="00D35F6B"/>
    <w:rsid w:val="00D36B2F"/>
    <w:rsid w:val="00D36D34"/>
    <w:rsid w:val="00D36E38"/>
    <w:rsid w:val="00D404CC"/>
    <w:rsid w:val="00D41786"/>
    <w:rsid w:val="00D45AC9"/>
    <w:rsid w:val="00D46CCC"/>
    <w:rsid w:val="00D47689"/>
    <w:rsid w:val="00D47D58"/>
    <w:rsid w:val="00D5053D"/>
    <w:rsid w:val="00D50A01"/>
    <w:rsid w:val="00D52A63"/>
    <w:rsid w:val="00D5376B"/>
    <w:rsid w:val="00D540E3"/>
    <w:rsid w:val="00D61751"/>
    <w:rsid w:val="00D63980"/>
    <w:rsid w:val="00D63D9E"/>
    <w:rsid w:val="00D642B7"/>
    <w:rsid w:val="00D64550"/>
    <w:rsid w:val="00D648B7"/>
    <w:rsid w:val="00D659C9"/>
    <w:rsid w:val="00D65C75"/>
    <w:rsid w:val="00D66CA4"/>
    <w:rsid w:val="00D67CD1"/>
    <w:rsid w:val="00D71254"/>
    <w:rsid w:val="00D713A3"/>
    <w:rsid w:val="00D72B9A"/>
    <w:rsid w:val="00D732C6"/>
    <w:rsid w:val="00D74275"/>
    <w:rsid w:val="00D77368"/>
    <w:rsid w:val="00D77C7A"/>
    <w:rsid w:val="00D80E07"/>
    <w:rsid w:val="00D835FA"/>
    <w:rsid w:val="00D83FD2"/>
    <w:rsid w:val="00D86B1B"/>
    <w:rsid w:val="00D87C00"/>
    <w:rsid w:val="00D90343"/>
    <w:rsid w:val="00D91F15"/>
    <w:rsid w:val="00D9243F"/>
    <w:rsid w:val="00D92DF2"/>
    <w:rsid w:val="00D94226"/>
    <w:rsid w:val="00D9585F"/>
    <w:rsid w:val="00DA063B"/>
    <w:rsid w:val="00DA097C"/>
    <w:rsid w:val="00DA17C9"/>
    <w:rsid w:val="00DA203C"/>
    <w:rsid w:val="00DA297F"/>
    <w:rsid w:val="00DA313E"/>
    <w:rsid w:val="00DA67FC"/>
    <w:rsid w:val="00DA7BE1"/>
    <w:rsid w:val="00DB06E0"/>
    <w:rsid w:val="00DB1662"/>
    <w:rsid w:val="00DB2711"/>
    <w:rsid w:val="00DB3833"/>
    <w:rsid w:val="00DB66BF"/>
    <w:rsid w:val="00DB68C8"/>
    <w:rsid w:val="00DC0D12"/>
    <w:rsid w:val="00DC347B"/>
    <w:rsid w:val="00DC3661"/>
    <w:rsid w:val="00DC3D35"/>
    <w:rsid w:val="00DC4D32"/>
    <w:rsid w:val="00DC5937"/>
    <w:rsid w:val="00DC7022"/>
    <w:rsid w:val="00DC7EB0"/>
    <w:rsid w:val="00DD2046"/>
    <w:rsid w:val="00DD2395"/>
    <w:rsid w:val="00DD26DC"/>
    <w:rsid w:val="00DD32A5"/>
    <w:rsid w:val="00DD474B"/>
    <w:rsid w:val="00DD49C3"/>
    <w:rsid w:val="00DD5422"/>
    <w:rsid w:val="00DD62A0"/>
    <w:rsid w:val="00DD69AD"/>
    <w:rsid w:val="00DD6DFC"/>
    <w:rsid w:val="00DE3078"/>
    <w:rsid w:val="00DE6078"/>
    <w:rsid w:val="00DE6095"/>
    <w:rsid w:val="00DE6AF4"/>
    <w:rsid w:val="00DE7D4D"/>
    <w:rsid w:val="00DF0177"/>
    <w:rsid w:val="00DF0AB9"/>
    <w:rsid w:val="00DF159D"/>
    <w:rsid w:val="00DF19CA"/>
    <w:rsid w:val="00DF343C"/>
    <w:rsid w:val="00DF4ADE"/>
    <w:rsid w:val="00DF6665"/>
    <w:rsid w:val="00DF67C4"/>
    <w:rsid w:val="00E00D38"/>
    <w:rsid w:val="00E00F2E"/>
    <w:rsid w:val="00E01DF0"/>
    <w:rsid w:val="00E02360"/>
    <w:rsid w:val="00E053CF"/>
    <w:rsid w:val="00E07D26"/>
    <w:rsid w:val="00E105C9"/>
    <w:rsid w:val="00E10FF5"/>
    <w:rsid w:val="00E115EA"/>
    <w:rsid w:val="00E13DB3"/>
    <w:rsid w:val="00E14175"/>
    <w:rsid w:val="00E145E1"/>
    <w:rsid w:val="00E169EB"/>
    <w:rsid w:val="00E17681"/>
    <w:rsid w:val="00E23E1B"/>
    <w:rsid w:val="00E245CE"/>
    <w:rsid w:val="00E26BFD"/>
    <w:rsid w:val="00E303F6"/>
    <w:rsid w:val="00E30675"/>
    <w:rsid w:val="00E33296"/>
    <w:rsid w:val="00E34F37"/>
    <w:rsid w:val="00E354AC"/>
    <w:rsid w:val="00E365BC"/>
    <w:rsid w:val="00E36D8B"/>
    <w:rsid w:val="00E4195F"/>
    <w:rsid w:val="00E42FAD"/>
    <w:rsid w:val="00E432E2"/>
    <w:rsid w:val="00E4346A"/>
    <w:rsid w:val="00E43FD4"/>
    <w:rsid w:val="00E44019"/>
    <w:rsid w:val="00E452FF"/>
    <w:rsid w:val="00E471FE"/>
    <w:rsid w:val="00E5048F"/>
    <w:rsid w:val="00E51C65"/>
    <w:rsid w:val="00E5261A"/>
    <w:rsid w:val="00E52681"/>
    <w:rsid w:val="00E52FA7"/>
    <w:rsid w:val="00E53993"/>
    <w:rsid w:val="00E53A56"/>
    <w:rsid w:val="00E54046"/>
    <w:rsid w:val="00E54B72"/>
    <w:rsid w:val="00E55377"/>
    <w:rsid w:val="00E555AF"/>
    <w:rsid w:val="00E55A8B"/>
    <w:rsid w:val="00E55F1D"/>
    <w:rsid w:val="00E60999"/>
    <w:rsid w:val="00E61712"/>
    <w:rsid w:val="00E617F7"/>
    <w:rsid w:val="00E64A4D"/>
    <w:rsid w:val="00E7208A"/>
    <w:rsid w:val="00E7227C"/>
    <w:rsid w:val="00E723F9"/>
    <w:rsid w:val="00E72ECB"/>
    <w:rsid w:val="00E73BCA"/>
    <w:rsid w:val="00E74838"/>
    <w:rsid w:val="00E74E9E"/>
    <w:rsid w:val="00E75E76"/>
    <w:rsid w:val="00E80D10"/>
    <w:rsid w:val="00E81EEB"/>
    <w:rsid w:val="00E8304A"/>
    <w:rsid w:val="00E83FCA"/>
    <w:rsid w:val="00E858E2"/>
    <w:rsid w:val="00E930D9"/>
    <w:rsid w:val="00E939B3"/>
    <w:rsid w:val="00EA15AB"/>
    <w:rsid w:val="00EA2150"/>
    <w:rsid w:val="00EA2489"/>
    <w:rsid w:val="00EA24FE"/>
    <w:rsid w:val="00EA3A71"/>
    <w:rsid w:val="00EA3AE9"/>
    <w:rsid w:val="00EB247C"/>
    <w:rsid w:val="00EB26F9"/>
    <w:rsid w:val="00EB3355"/>
    <w:rsid w:val="00EB7543"/>
    <w:rsid w:val="00EB7FCB"/>
    <w:rsid w:val="00EC0E84"/>
    <w:rsid w:val="00EC24B3"/>
    <w:rsid w:val="00EC2792"/>
    <w:rsid w:val="00EC294E"/>
    <w:rsid w:val="00EC2C08"/>
    <w:rsid w:val="00EC3A6A"/>
    <w:rsid w:val="00EC5450"/>
    <w:rsid w:val="00EC560F"/>
    <w:rsid w:val="00EC5EB8"/>
    <w:rsid w:val="00EC65F5"/>
    <w:rsid w:val="00EC6762"/>
    <w:rsid w:val="00EC76B2"/>
    <w:rsid w:val="00ED3BA8"/>
    <w:rsid w:val="00ED44AB"/>
    <w:rsid w:val="00ED46C9"/>
    <w:rsid w:val="00ED524D"/>
    <w:rsid w:val="00ED5EF9"/>
    <w:rsid w:val="00ED63D2"/>
    <w:rsid w:val="00ED6697"/>
    <w:rsid w:val="00ED7C8C"/>
    <w:rsid w:val="00EE18AF"/>
    <w:rsid w:val="00EE49DB"/>
    <w:rsid w:val="00EE4B9E"/>
    <w:rsid w:val="00EE5A1D"/>
    <w:rsid w:val="00EE5F38"/>
    <w:rsid w:val="00EE6BB7"/>
    <w:rsid w:val="00EE7949"/>
    <w:rsid w:val="00EF10FC"/>
    <w:rsid w:val="00EF1695"/>
    <w:rsid w:val="00EF1829"/>
    <w:rsid w:val="00EF2B08"/>
    <w:rsid w:val="00EF2CD9"/>
    <w:rsid w:val="00EF2DF3"/>
    <w:rsid w:val="00EF3215"/>
    <w:rsid w:val="00EF3843"/>
    <w:rsid w:val="00EF4AE3"/>
    <w:rsid w:val="00EF5ADA"/>
    <w:rsid w:val="00EF66B7"/>
    <w:rsid w:val="00EF6A0A"/>
    <w:rsid w:val="00EF6F27"/>
    <w:rsid w:val="00EF7BFA"/>
    <w:rsid w:val="00EF7D41"/>
    <w:rsid w:val="00F008C1"/>
    <w:rsid w:val="00F012D5"/>
    <w:rsid w:val="00F02A16"/>
    <w:rsid w:val="00F0606A"/>
    <w:rsid w:val="00F07B13"/>
    <w:rsid w:val="00F1350F"/>
    <w:rsid w:val="00F14F08"/>
    <w:rsid w:val="00F20210"/>
    <w:rsid w:val="00F20304"/>
    <w:rsid w:val="00F20BC7"/>
    <w:rsid w:val="00F234F5"/>
    <w:rsid w:val="00F235D4"/>
    <w:rsid w:val="00F2370E"/>
    <w:rsid w:val="00F26371"/>
    <w:rsid w:val="00F27178"/>
    <w:rsid w:val="00F31B7B"/>
    <w:rsid w:val="00F320E9"/>
    <w:rsid w:val="00F32CE3"/>
    <w:rsid w:val="00F3317F"/>
    <w:rsid w:val="00F3414D"/>
    <w:rsid w:val="00F3449A"/>
    <w:rsid w:val="00F3461E"/>
    <w:rsid w:val="00F3464C"/>
    <w:rsid w:val="00F36CB7"/>
    <w:rsid w:val="00F37291"/>
    <w:rsid w:val="00F37468"/>
    <w:rsid w:val="00F407F3"/>
    <w:rsid w:val="00F41447"/>
    <w:rsid w:val="00F44FD1"/>
    <w:rsid w:val="00F46FED"/>
    <w:rsid w:val="00F501D6"/>
    <w:rsid w:val="00F516EC"/>
    <w:rsid w:val="00F5351E"/>
    <w:rsid w:val="00F55B6F"/>
    <w:rsid w:val="00F60E78"/>
    <w:rsid w:val="00F611E9"/>
    <w:rsid w:val="00F6221C"/>
    <w:rsid w:val="00F62D17"/>
    <w:rsid w:val="00F62F05"/>
    <w:rsid w:val="00F62FAD"/>
    <w:rsid w:val="00F6342A"/>
    <w:rsid w:val="00F63805"/>
    <w:rsid w:val="00F6519E"/>
    <w:rsid w:val="00F65801"/>
    <w:rsid w:val="00F66F77"/>
    <w:rsid w:val="00F730F9"/>
    <w:rsid w:val="00F73C49"/>
    <w:rsid w:val="00F73FDE"/>
    <w:rsid w:val="00F74375"/>
    <w:rsid w:val="00F75295"/>
    <w:rsid w:val="00F76C20"/>
    <w:rsid w:val="00F80A58"/>
    <w:rsid w:val="00F813DE"/>
    <w:rsid w:val="00F81779"/>
    <w:rsid w:val="00F8194B"/>
    <w:rsid w:val="00F824A0"/>
    <w:rsid w:val="00F824FF"/>
    <w:rsid w:val="00F83830"/>
    <w:rsid w:val="00F838AA"/>
    <w:rsid w:val="00F85F27"/>
    <w:rsid w:val="00F875EC"/>
    <w:rsid w:val="00F87754"/>
    <w:rsid w:val="00F908F2"/>
    <w:rsid w:val="00F92F72"/>
    <w:rsid w:val="00F95FF0"/>
    <w:rsid w:val="00F97FF4"/>
    <w:rsid w:val="00FA0F58"/>
    <w:rsid w:val="00FA4540"/>
    <w:rsid w:val="00FA4EFF"/>
    <w:rsid w:val="00FA5A22"/>
    <w:rsid w:val="00FA5CB1"/>
    <w:rsid w:val="00FA7374"/>
    <w:rsid w:val="00FB0310"/>
    <w:rsid w:val="00FB06EA"/>
    <w:rsid w:val="00FB2AF7"/>
    <w:rsid w:val="00FB3389"/>
    <w:rsid w:val="00FB52A7"/>
    <w:rsid w:val="00FB5973"/>
    <w:rsid w:val="00FB728B"/>
    <w:rsid w:val="00FC4122"/>
    <w:rsid w:val="00FC68E4"/>
    <w:rsid w:val="00FD0038"/>
    <w:rsid w:val="00FD2985"/>
    <w:rsid w:val="00FD2AC5"/>
    <w:rsid w:val="00FD2C6D"/>
    <w:rsid w:val="00FD3EBE"/>
    <w:rsid w:val="00FD5BD5"/>
    <w:rsid w:val="00FD68C6"/>
    <w:rsid w:val="00FD7AA4"/>
    <w:rsid w:val="00FE0C68"/>
    <w:rsid w:val="00FE1E65"/>
    <w:rsid w:val="00FE204F"/>
    <w:rsid w:val="00FE2062"/>
    <w:rsid w:val="00FE2E2E"/>
    <w:rsid w:val="00FE2F7E"/>
    <w:rsid w:val="00FE3C2A"/>
    <w:rsid w:val="00FE4694"/>
    <w:rsid w:val="00FE5689"/>
    <w:rsid w:val="00FE59A2"/>
    <w:rsid w:val="00FF0934"/>
    <w:rsid w:val="00FF159F"/>
    <w:rsid w:val="00FF1ED4"/>
    <w:rsid w:val="00FF2567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142B"/>
    <w:pPr>
      <w:spacing w:before="240" w:after="0" w:line="240" w:lineRule="atLeast"/>
      <w:ind w:left="794"/>
      <w:jc w:val="both"/>
    </w:pPr>
    <w:rPr>
      <w:rFonts w:ascii="Arial Narrow" w:eastAsia="Calibri" w:hAnsi="Arial Narrow" w:cs="Times New Roman"/>
      <w:sz w:val="24"/>
    </w:rPr>
  </w:style>
  <w:style w:type="paragraph" w:styleId="12">
    <w:name w:val="heading 1"/>
    <w:basedOn w:val="a2"/>
    <w:next w:val="a2"/>
    <w:link w:val="13"/>
    <w:uiPriority w:val="9"/>
    <w:qFormat/>
    <w:rsid w:val="00B54E5C"/>
    <w:pPr>
      <w:keepNext/>
      <w:keepLines/>
      <w:numPr>
        <w:numId w:val="1"/>
      </w:numPr>
      <w:shd w:val="clear" w:color="auto" w:fill="1F497D" w:themeFill="text2"/>
      <w:spacing w:after="360"/>
      <w:outlineLvl w:val="0"/>
    </w:pPr>
    <w:rPr>
      <w:rFonts w:eastAsia="Times New Roman"/>
      <w:b/>
      <w:bCs/>
      <w:color w:val="FFFFFF" w:themeColor="background1"/>
      <w:sz w:val="40"/>
      <w:szCs w:val="28"/>
    </w:rPr>
  </w:style>
  <w:style w:type="paragraph" w:styleId="22">
    <w:name w:val="heading 2"/>
    <w:basedOn w:val="a2"/>
    <w:next w:val="a2"/>
    <w:link w:val="23"/>
    <w:uiPriority w:val="9"/>
    <w:unhideWhenUsed/>
    <w:qFormat/>
    <w:rsid w:val="00856830"/>
    <w:pPr>
      <w:keepNext/>
      <w:keepLines/>
      <w:numPr>
        <w:ilvl w:val="1"/>
        <w:numId w:val="1"/>
      </w:numPr>
      <w:shd w:val="clear" w:color="auto" w:fill="C6D9F1" w:themeFill="text2" w:themeFillTint="33"/>
      <w:tabs>
        <w:tab w:val="left" w:pos="851"/>
      </w:tabs>
      <w:spacing w:before="360" w:after="360"/>
      <w:outlineLvl w:val="1"/>
    </w:pPr>
    <w:rPr>
      <w:rFonts w:eastAsia="Times New Roman"/>
      <w:b/>
      <w:bCs/>
      <w:color w:val="1F497D" w:themeColor="text2"/>
      <w:sz w:val="3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B54E5C"/>
    <w:pPr>
      <w:keepNext/>
      <w:keepLines/>
      <w:numPr>
        <w:ilvl w:val="2"/>
        <w:numId w:val="1"/>
      </w:numPr>
      <w:tabs>
        <w:tab w:val="left" w:pos="993"/>
      </w:tabs>
      <w:spacing w:before="360" w:after="360"/>
      <w:outlineLvl w:val="2"/>
    </w:pPr>
    <w:rPr>
      <w:rFonts w:eastAsia="Times New Roman"/>
      <w:b/>
      <w:bCs/>
      <w:color w:val="1F497D" w:themeColor="text2"/>
      <w:sz w:val="32"/>
    </w:rPr>
  </w:style>
  <w:style w:type="paragraph" w:styleId="4">
    <w:name w:val="heading 4"/>
    <w:basedOn w:val="a2"/>
    <w:next w:val="a2"/>
    <w:link w:val="40"/>
    <w:uiPriority w:val="9"/>
    <w:unhideWhenUsed/>
    <w:qFormat/>
    <w:rsid w:val="00085E9F"/>
    <w:pPr>
      <w:keepNext/>
      <w:keepLines/>
      <w:spacing w:before="200" w:after="200"/>
      <w:ind w:left="567"/>
      <w:outlineLvl w:val="3"/>
    </w:pPr>
    <w:rPr>
      <w:rFonts w:eastAsia="Times New Roman"/>
      <w:b/>
      <w:bCs/>
      <w:color w:val="4F81BD"/>
      <w:sz w:val="28"/>
    </w:rPr>
  </w:style>
  <w:style w:type="paragraph" w:styleId="5">
    <w:name w:val="heading 5"/>
    <w:basedOn w:val="a2"/>
    <w:next w:val="a2"/>
    <w:link w:val="50"/>
    <w:uiPriority w:val="9"/>
    <w:unhideWhenUsed/>
    <w:rsid w:val="00B54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rsid w:val="000505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505E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505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505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"/>
    <w:rsid w:val="00B54E5C"/>
    <w:rPr>
      <w:rFonts w:ascii="Arial Narrow" w:eastAsia="Times New Roman" w:hAnsi="Arial Narrow" w:cs="Times New Roman"/>
      <w:b/>
      <w:bCs/>
      <w:color w:val="FFFFFF" w:themeColor="background1"/>
      <w:sz w:val="40"/>
      <w:szCs w:val="28"/>
      <w:shd w:val="clear" w:color="auto" w:fill="1F497D" w:themeFill="text2"/>
    </w:rPr>
  </w:style>
  <w:style w:type="character" w:customStyle="1" w:styleId="23">
    <w:name w:val="Заголовок 2 Знак"/>
    <w:basedOn w:val="a3"/>
    <w:link w:val="22"/>
    <w:uiPriority w:val="9"/>
    <w:rsid w:val="00856830"/>
    <w:rPr>
      <w:rFonts w:ascii="Arial Narrow" w:eastAsia="Times New Roman" w:hAnsi="Arial Narrow" w:cs="Times New Roman"/>
      <w:b/>
      <w:bCs/>
      <w:color w:val="1F497D" w:themeColor="text2"/>
      <w:sz w:val="36"/>
      <w:szCs w:val="26"/>
      <w:shd w:val="clear" w:color="auto" w:fill="C6D9F1" w:themeFill="text2" w:themeFillTint="33"/>
    </w:rPr>
  </w:style>
  <w:style w:type="character" w:customStyle="1" w:styleId="31">
    <w:name w:val="Заголовок 3 Знак"/>
    <w:basedOn w:val="a3"/>
    <w:link w:val="30"/>
    <w:uiPriority w:val="9"/>
    <w:rsid w:val="00B54E5C"/>
    <w:rPr>
      <w:rFonts w:ascii="Arial Narrow" w:eastAsia="Times New Roman" w:hAnsi="Arial Narrow" w:cs="Times New Roman"/>
      <w:b/>
      <w:bCs/>
      <w:color w:val="1F497D" w:themeColor="text2"/>
      <w:sz w:val="32"/>
    </w:rPr>
  </w:style>
  <w:style w:type="character" w:customStyle="1" w:styleId="40">
    <w:name w:val="Заголовок 4 Знак"/>
    <w:basedOn w:val="a3"/>
    <w:link w:val="4"/>
    <w:uiPriority w:val="9"/>
    <w:rsid w:val="00085E9F"/>
    <w:rPr>
      <w:rFonts w:ascii="Arial Narrow" w:eastAsia="Times New Roman" w:hAnsi="Arial Narrow" w:cs="Times New Roman"/>
      <w:b/>
      <w:bCs/>
      <w:color w:val="4F81BD"/>
      <w:sz w:val="28"/>
    </w:rPr>
  </w:style>
  <w:style w:type="character" w:customStyle="1" w:styleId="50">
    <w:name w:val="Заголовок 5 Знак"/>
    <w:basedOn w:val="a3"/>
    <w:link w:val="5"/>
    <w:uiPriority w:val="9"/>
    <w:rsid w:val="00B54E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3"/>
    <w:link w:val="6"/>
    <w:uiPriority w:val="9"/>
    <w:rsid w:val="000505E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505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Title"/>
    <w:basedOn w:val="a2"/>
    <w:next w:val="a2"/>
    <w:link w:val="a7"/>
    <w:uiPriority w:val="10"/>
    <w:qFormat/>
    <w:rsid w:val="00521607"/>
    <w:pPr>
      <w:pBdr>
        <w:bottom w:val="single" w:sz="8" w:space="4" w:color="4F81BD" w:themeColor="accent1"/>
      </w:pBdr>
      <w:spacing w:after="300" w:line="240" w:lineRule="auto"/>
      <w:ind w:left="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a7">
    <w:name w:val="Название Знак"/>
    <w:basedOn w:val="a3"/>
    <w:link w:val="a6"/>
    <w:uiPriority w:val="10"/>
    <w:rsid w:val="00521607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44"/>
      <w:szCs w:val="44"/>
    </w:rPr>
  </w:style>
  <w:style w:type="paragraph" w:customStyle="1" w:styleId="a1">
    <w:name w:val="Название таблицы"/>
    <w:basedOn w:val="a2"/>
    <w:qFormat/>
    <w:rsid w:val="00D002CB"/>
    <w:pPr>
      <w:keepNext/>
      <w:numPr>
        <w:numId w:val="4"/>
      </w:numPr>
      <w:tabs>
        <w:tab w:val="left" w:pos="1843"/>
      </w:tabs>
      <w:spacing w:after="120"/>
    </w:pPr>
    <w:rPr>
      <w:b/>
      <w:color w:val="1F497D" w:themeColor="text2"/>
    </w:rPr>
  </w:style>
  <w:style w:type="paragraph" w:customStyle="1" w:styleId="10">
    <w:name w:val="Марк.список 1 порядка"/>
    <w:basedOn w:val="a2"/>
    <w:link w:val="14"/>
    <w:qFormat/>
    <w:rsid w:val="001D0544"/>
    <w:pPr>
      <w:numPr>
        <w:ilvl w:val="3"/>
        <w:numId w:val="10"/>
      </w:numPr>
      <w:spacing w:before="120"/>
    </w:pPr>
  </w:style>
  <w:style w:type="character" w:customStyle="1" w:styleId="14">
    <w:name w:val="Марк.список 1 порядка Знак"/>
    <w:basedOn w:val="a3"/>
    <w:link w:val="10"/>
    <w:rsid w:val="001D0544"/>
    <w:rPr>
      <w:rFonts w:ascii="Arial Narrow" w:eastAsia="Calibri" w:hAnsi="Arial Narrow" w:cs="Times New Roman"/>
      <w:sz w:val="24"/>
    </w:rPr>
  </w:style>
  <w:style w:type="paragraph" w:customStyle="1" w:styleId="11">
    <w:name w:val="Рисунок 1"/>
    <w:basedOn w:val="a8"/>
    <w:link w:val="a9"/>
    <w:qFormat/>
    <w:rsid w:val="00D002CB"/>
    <w:pPr>
      <w:keepNext/>
      <w:numPr>
        <w:numId w:val="2"/>
      </w:numPr>
      <w:jc w:val="left"/>
    </w:pPr>
    <w:rPr>
      <w:b/>
      <w:color w:val="1F497D" w:themeColor="text2"/>
    </w:rPr>
  </w:style>
  <w:style w:type="paragraph" w:styleId="a8">
    <w:name w:val="List Paragraph"/>
    <w:basedOn w:val="a2"/>
    <w:uiPriority w:val="34"/>
    <w:qFormat/>
    <w:rsid w:val="00EB247C"/>
    <w:pPr>
      <w:ind w:left="720"/>
      <w:contextualSpacing/>
    </w:pPr>
  </w:style>
  <w:style w:type="character" w:customStyle="1" w:styleId="a9">
    <w:name w:val="Рисунок Знак"/>
    <w:link w:val="11"/>
    <w:rsid w:val="00D002CB"/>
    <w:rPr>
      <w:rFonts w:ascii="Arial Narrow" w:eastAsia="Calibri" w:hAnsi="Arial Narrow" w:cs="Times New Roman"/>
      <w:b/>
      <w:color w:val="1F497D" w:themeColor="text2"/>
      <w:sz w:val="24"/>
    </w:rPr>
  </w:style>
  <w:style w:type="paragraph" w:styleId="aa">
    <w:name w:val="Balloon Text"/>
    <w:basedOn w:val="a2"/>
    <w:link w:val="ab"/>
    <w:uiPriority w:val="99"/>
    <w:semiHidden/>
    <w:unhideWhenUsed/>
    <w:rsid w:val="00EB247C"/>
    <w:pPr>
      <w:spacing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EB247C"/>
    <w:rPr>
      <w:rFonts w:ascii="Tahoma" w:eastAsia="Calibri" w:hAnsi="Tahoma" w:cs="Tahoma"/>
      <w:sz w:val="16"/>
      <w:szCs w:val="16"/>
    </w:rPr>
  </w:style>
  <w:style w:type="paragraph" w:customStyle="1" w:styleId="ac">
    <w:name w:val="Заголовок Таблицы"/>
    <w:basedOn w:val="a2"/>
    <w:qFormat/>
    <w:rsid w:val="00333AD1"/>
    <w:pPr>
      <w:spacing w:before="0"/>
      <w:ind w:left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ad">
    <w:name w:val="Текст в таблице"/>
    <w:basedOn w:val="a2"/>
    <w:qFormat/>
    <w:rsid w:val="00C815FD"/>
    <w:pPr>
      <w:spacing w:before="120" w:line="240" w:lineRule="auto"/>
      <w:ind w:left="0"/>
      <w:jc w:val="left"/>
    </w:pPr>
    <w:rPr>
      <w:rFonts w:eastAsia="Times New Roman"/>
      <w:sz w:val="20"/>
      <w:szCs w:val="20"/>
      <w:lang w:eastAsia="ru-RU"/>
    </w:rPr>
  </w:style>
  <w:style w:type="paragraph" w:customStyle="1" w:styleId="ae">
    <w:name w:val="Значения в таблице"/>
    <w:basedOn w:val="a2"/>
    <w:qFormat/>
    <w:rsid w:val="00BC3D7F"/>
    <w:pPr>
      <w:spacing w:line="240" w:lineRule="auto"/>
      <w:ind w:left="0"/>
      <w:jc w:val="right"/>
    </w:pPr>
    <w:rPr>
      <w:rFonts w:eastAsia="Times New Roman"/>
      <w:sz w:val="20"/>
      <w:szCs w:val="20"/>
      <w:lang w:eastAsia="ru-RU"/>
    </w:rPr>
  </w:style>
  <w:style w:type="paragraph" w:customStyle="1" w:styleId="1">
    <w:name w:val="Нум.список1"/>
    <w:basedOn w:val="a2"/>
    <w:qFormat/>
    <w:rsid w:val="00A47E2F"/>
    <w:pPr>
      <w:numPr>
        <w:numId w:val="3"/>
      </w:numPr>
      <w:spacing w:before="120"/>
      <w:ind w:left="1418" w:hanging="624"/>
    </w:pPr>
  </w:style>
  <w:style w:type="paragraph" w:customStyle="1" w:styleId="af">
    <w:name w:val="Источник"/>
    <w:basedOn w:val="a2"/>
    <w:qFormat/>
    <w:rsid w:val="00E471FE"/>
    <w:rPr>
      <w:i/>
      <w:sz w:val="20"/>
      <w:szCs w:val="20"/>
    </w:rPr>
  </w:style>
  <w:style w:type="character" w:styleId="af0">
    <w:name w:val="footnote reference"/>
    <w:uiPriority w:val="99"/>
    <w:rsid w:val="00695FFE"/>
    <w:rPr>
      <w:rFonts w:cs="Times New Roman"/>
      <w:sz w:val="24"/>
      <w:vertAlign w:val="superscript"/>
    </w:rPr>
  </w:style>
  <w:style w:type="paragraph" w:customStyle="1" w:styleId="15">
    <w:name w:val="Заголовок 1 Без Номера"/>
    <w:basedOn w:val="12"/>
    <w:next w:val="a2"/>
    <w:link w:val="16"/>
    <w:rsid w:val="001748FB"/>
    <w:pPr>
      <w:numPr>
        <w:numId w:val="0"/>
      </w:numPr>
    </w:pPr>
    <w:rPr>
      <w:szCs w:val="20"/>
    </w:rPr>
  </w:style>
  <w:style w:type="paragraph" w:customStyle="1" w:styleId="24">
    <w:name w:val="Заголовок 2 Без номера"/>
    <w:basedOn w:val="22"/>
    <w:next w:val="a2"/>
    <w:link w:val="25"/>
    <w:rsid w:val="006B142B"/>
    <w:pPr>
      <w:numPr>
        <w:ilvl w:val="0"/>
        <w:numId w:val="0"/>
      </w:numPr>
    </w:pPr>
    <w:rPr>
      <w:szCs w:val="20"/>
    </w:rPr>
  </w:style>
  <w:style w:type="paragraph" w:customStyle="1" w:styleId="32">
    <w:name w:val="Заголовок 3 Без номера"/>
    <w:basedOn w:val="30"/>
    <w:next w:val="a2"/>
    <w:link w:val="33"/>
    <w:rsid w:val="007515B1"/>
    <w:pPr>
      <w:numPr>
        <w:ilvl w:val="0"/>
        <w:numId w:val="0"/>
      </w:numPr>
      <w:ind w:left="284"/>
    </w:pPr>
    <w:rPr>
      <w:szCs w:val="20"/>
    </w:rPr>
  </w:style>
  <w:style w:type="paragraph" w:customStyle="1" w:styleId="af1">
    <w:name w:val="Отступ рисунка"/>
    <w:basedOn w:val="a2"/>
    <w:rsid w:val="00806327"/>
    <w:pPr>
      <w:ind w:hanging="794"/>
    </w:pPr>
    <w:rPr>
      <w:rFonts w:eastAsia="Times New Roman"/>
      <w:szCs w:val="20"/>
    </w:rPr>
  </w:style>
  <w:style w:type="paragraph" w:styleId="af2">
    <w:name w:val="header"/>
    <w:basedOn w:val="a2"/>
    <w:link w:val="af3"/>
    <w:uiPriority w:val="99"/>
    <w:unhideWhenUsed/>
    <w:rsid w:val="008839D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8839D3"/>
    <w:rPr>
      <w:rFonts w:ascii="Arial Narrow" w:eastAsia="Calibri" w:hAnsi="Arial Narrow" w:cs="Times New Roman"/>
      <w:sz w:val="24"/>
    </w:rPr>
  </w:style>
  <w:style w:type="paragraph" w:styleId="af4">
    <w:name w:val="footer"/>
    <w:basedOn w:val="a2"/>
    <w:link w:val="af5"/>
    <w:uiPriority w:val="99"/>
    <w:unhideWhenUsed/>
    <w:rsid w:val="008839D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8839D3"/>
    <w:rPr>
      <w:rFonts w:ascii="Arial Narrow" w:eastAsia="Calibri" w:hAnsi="Arial Narrow" w:cs="Times New Roman"/>
      <w:sz w:val="24"/>
    </w:rPr>
  </w:style>
  <w:style w:type="character" w:styleId="af6">
    <w:name w:val="Strong"/>
    <w:basedOn w:val="a3"/>
    <w:uiPriority w:val="22"/>
    <w:qFormat/>
    <w:rsid w:val="00521607"/>
    <w:rPr>
      <w:b/>
      <w:bCs/>
    </w:rPr>
  </w:style>
  <w:style w:type="paragraph" w:customStyle="1" w:styleId="-">
    <w:name w:val="Название - Адрес Год"/>
    <w:basedOn w:val="a2"/>
    <w:rsid w:val="007B72DC"/>
    <w:pPr>
      <w:ind w:left="0"/>
      <w:jc w:val="center"/>
    </w:pPr>
    <w:rPr>
      <w:rFonts w:eastAsia="Times New Roman"/>
      <w:color w:val="1F497D" w:themeColor="text2"/>
      <w:szCs w:val="20"/>
    </w:rPr>
  </w:style>
  <w:style w:type="paragraph" w:styleId="af7">
    <w:name w:val="TOC Heading"/>
    <w:basedOn w:val="12"/>
    <w:next w:val="a2"/>
    <w:uiPriority w:val="39"/>
    <w:semiHidden/>
    <w:unhideWhenUsed/>
    <w:qFormat/>
    <w:rsid w:val="0007671C"/>
    <w:pPr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eastAsiaTheme="majorEastAsia" w:cstheme="majorBidi"/>
      <w:color w:val="365F91" w:themeColor="accent1" w:themeShade="BF"/>
      <w:sz w:val="28"/>
      <w:lang w:eastAsia="ru-RU"/>
    </w:rPr>
  </w:style>
  <w:style w:type="paragraph" w:styleId="26">
    <w:name w:val="toc 2"/>
    <w:basedOn w:val="a2"/>
    <w:next w:val="a2"/>
    <w:autoRedefine/>
    <w:uiPriority w:val="39"/>
    <w:unhideWhenUsed/>
    <w:qFormat/>
    <w:rsid w:val="0007671C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7">
    <w:name w:val="toc 1"/>
    <w:basedOn w:val="a2"/>
    <w:next w:val="a2"/>
    <w:autoRedefine/>
    <w:uiPriority w:val="39"/>
    <w:unhideWhenUsed/>
    <w:qFormat/>
    <w:rsid w:val="00131BD6"/>
    <w:pPr>
      <w:tabs>
        <w:tab w:val="right" w:leader="dot" w:pos="9204"/>
      </w:tabs>
      <w:spacing w:before="0" w:after="100" w:line="276" w:lineRule="auto"/>
      <w:ind w:left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4">
    <w:name w:val="toc 3"/>
    <w:basedOn w:val="a2"/>
    <w:next w:val="a2"/>
    <w:autoRedefine/>
    <w:uiPriority w:val="39"/>
    <w:unhideWhenUsed/>
    <w:qFormat/>
    <w:rsid w:val="0007671C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f8">
    <w:name w:val="Hyperlink"/>
    <w:basedOn w:val="a3"/>
    <w:uiPriority w:val="99"/>
    <w:unhideWhenUsed/>
    <w:rsid w:val="0007671C"/>
    <w:rPr>
      <w:rFonts w:ascii="Arial Narrow" w:hAnsi="Arial Narrow"/>
      <w:color w:val="0000FF" w:themeColor="hyperlink"/>
      <w:u w:val="single"/>
    </w:rPr>
  </w:style>
  <w:style w:type="paragraph" w:customStyle="1" w:styleId="af9">
    <w:name w:val="Разрыв"/>
    <w:basedOn w:val="a2"/>
    <w:rsid w:val="0007671C"/>
    <w:pPr>
      <w:spacing w:before="0" w:after="200" w:line="276" w:lineRule="auto"/>
      <w:ind w:left="0"/>
      <w:jc w:val="left"/>
    </w:pPr>
    <w:rPr>
      <w:rFonts w:eastAsia="Times New Roman"/>
      <w:szCs w:val="20"/>
    </w:rPr>
  </w:style>
  <w:style w:type="paragraph" w:styleId="afa">
    <w:name w:val="Body Text"/>
    <w:basedOn w:val="a2"/>
    <w:link w:val="afb"/>
    <w:uiPriority w:val="99"/>
    <w:unhideWhenUsed/>
    <w:rsid w:val="0042001C"/>
    <w:pPr>
      <w:spacing w:before="0" w:after="120" w:line="240" w:lineRule="auto"/>
      <w:ind w:left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b">
    <w:name w:val="Основной текст Знак"/>
    <w:basedOn w:val="a3"/>
    <w:link w:val="afa"/>
    <w:uiPriority w:val="99"/>
    <w:rsid w:val="00420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в таблице Крупный"/>
    <w:basedOn w:val="ad"/>
    <w:rsid w:val="00116F44"/>
    <w:rPr>
      <w:sz w:val="24"/>
    </w:rPr>
  </w:style>
  <w:style w:type="table" w:styleId="afd">
    <w:name w:val="Table Grid"/>
    <w:basedOn w:val="a4"/>
    <w:uiPriority w:val="59"/>
    <w:rsid w:val="0011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2"/>
    <w:link w:val="aff"/>
    <w:uiPriority w:val="99"/>
    <w:semiHidden/>
    <w:unhideWhenUsed/>
    <w:rsid w:val="00D6398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63980"/>
    <w:rPr>
      <w:rFonts w:ascii="Arial Narrow" w:eastAsia="Calibri" w:hAnsi="Arial Narrow" w:cs="Times New Roman"/>
      <w:sz w:val="24"/>
    </w:rPr>
  </w:style>
  <w:style w:type="paragraph" w:customStyle="1" w:styleId="aff0">
    <w:name w:val="Значение таблицы"/>
    <w:basedOn w:val="aff1"/>
    <w:autoRedefine/>
    <w:qFormat/>
    <w:rsid w:val="00D63D9E"/>
    <w:pPr>
      <w:ind w:left="0"/>
      <w:contextualSpacing/>
      <w:jc w:val="center"/>
    </w:pPr>
    <w:rPr>
      <w:rFonts w:eastAsiaTheme="minorHAnsi" w:cstheme="minorBidi"/>
      <w:b/>
      <w:sz w:val="22"/>
      <w:lang w:eastAsia="ru-RU"/>
    </w:rPr>
  </w:style>
  <w:style w:type="paragraph" w:styleId="aff1">
    <w:name w:val="No Spacing"/>
    <w:uiPriority w:val="1"/>
    <w:rsid w:val="00775F0C"/>
    <w:pPr>
      <w:spacing w:after="0" w:line="240" w:lineRule="auto"/>
      <w:ind w:left="794"/>
      <w:jc w:val="both"/>
    </w:pPr>
    <w:rPr>
      <w:rFonts w:ascii="Arial Narrow" w:eastAsia="Calibri" w:hAnsi="Arial Narrow" w:cs="Times New Roman"/>
      <w:sz w:val="24"/>
    </w:rPr>
  </w:style>
  <w:style w:type="character" w:styleId="aff2">
    <w:name w:val="annotation reference"/>
    <w:basedOn w:val="a3"/>
    <w:uiPriority w:val="99"/>
    <w:semiHidden/>
    <w:unhideWhenUsed/>
    <w:rsid w:val="00007DFC"/>
    <w:rPr>
      <w:sz w:val="16"/>
      <w:szCs w:val="16"/>
    </w:rPr>
  </w:style>
  <w:style w:type="paragraph" w:styleId="aff3">
    <w:name w:val="annotation text"/>
    <w:basedOn w:val="a2"/>
    <w:link w:val="aff4"/>
    <w:uiPriority w:val="99"/>
    <w:unhideWhenUsed/>
    <w:rsid w:val="00007DFC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007DFC"/>
    <w:rPr>
      <w:rFonts w:ascii="Arial Narrow" w:eastAsia="Calibri" w:hAnsi="Arial Narrow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07DF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07DFC"/>
    <w:rPr>
      <w:rFonts w:ascii="Arial Narrow" w:eastAsia="Calibri" w:hAnsi="Arial Narrow" w:cs="Times New Roman"/>
      <w:b/>
      <w:bCs/>
      <w:sz w:val="20"/>
      <w:szCs w:val="20"/>
    </w:rPr>
  </w:style>
  <w:style w:type="paragraph" w:styleId="aff7">
    <w:name w:val="footnote text"/>
    <w:basedOn w:val="a2"/>
    <w:link w:val="aff8"/>
    <w:uiPriority w:val="99"/>
    <w:semiHidden/>
    <w:unhideWhenUsed/>
    <w:rsid w:val="0047027B"/>
    <w:pPr>
      <w:spacing w:before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semiHidden/>
    <w:rsid w:val="0047027B"/>
    <w:rPr>
      <w:rFonts w:ascii="Arial Narrow" w:eastAsia="Calibri" w:hAnsi="Arial Narrow" w:cs="Times New Roman"/>
      <w:sz w:val="20"/>
      <w:szCs w:val="20"/>
    </w:rPr>
  </w:style>
  <w:style w:type="paragraph" w:customStyle="1" w:styleId="aff9">
    <w:name w:val="Номер таблицы"/>
    <w:basedOn w:val="a2"/>
    <w:rsid w:val="00D63980"/>
    <w:pPr>
      <w:keepNext/>
      <w:spacing w:before="120" w:line="240" w:lineRule="auto"/>
      <w:ind w:left="1843" w:hanging="1843"/>
      <w:jc w:val="left"/>
    </w:pPr>
    <w:rPr>
      <w:rFonts w:ascii="Arial" w:eastAsiaTheme="minorHAnsi" w:hAnsi="Arial" w:cs="Arial"/>
      <w:b/>
      <w:bCs/>
      <w:szCs w:val="24"/>
      <w:lang w:eastAsia="ru-RU"/>
    </w:rPr>
  </w:style>
  <w:style w:type="paragraph" w:styleId="affa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2"/>
    <w:next w:val="a2"/>
    <w:link w:val="affb"/>
    <w:unhideWhenUsed/>
    <w:qFormat/>
    <w:rsid w:val="009C756E"/>
    <w:pPr>
      <w:spacing w:before="0" w:after="200" w:line="240" w:lineRule="auto"/>
      <w:ind w:left="0"/>
      <w:jc w:val="left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fb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link w:val="affa"/>
    <w:rsid w:val="009C756E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ffc">
    <w:name w:val="Текст таблицы"/>
    <w:basedOn w:val="a2"/>
    <w:rsid w:val="009C756E"/>
    <w:pPr>
      <w:spacing w:before="40" w:after="40" w:line="240" w:lineRule="auto"/>
      <w:ind w:left="0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ffd">
    <w:name w:val="Normal (Web)"/>
    <w:basedOn w:val="a2"/>
    <w:uiPriority w:val="99"/>
    <w:semiHidden/>
    <w:unhideWhenUsed/>
    <w:rsid w:val="00E432E2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Cs w:val="24"/>
      <w:lang w:eastAsia="ru-RU"/>
    </w:rPr>
  </w:style>
  <w:style w:type="character" w:styleId="affe">
    <w:name w:val="FollowedHyperlink"/>
    <w:basedOn w:val="a3"/>
    <w:uiPriority w:val="99"/>
    <w:semiHidden/>
    <w:unhideWhenUsed/>
    <w:rsid w:val="00AD5236"/>
    <w:rPr>
      <w:color w:val="800080"/>
      <w:u w:val="single"/>
    </w:rPr>
  </w:style>
  <w:style w:type="paragraph" w:customStyle="1" w:styleId="afff">
    <w:name w:val="Табл.Заг."/>
    <w:basedOn w:val="a2"/>
    <w:qFormat/>
    <w:rsid w:val="00D21601"/>
    <w:pPr>
      <w:spacing w:before="0" w:after="200" w:line="240" w:lineRule="auto"/>
      <w:ind w:left="0"/>
      <w:jc w:val="center"/>
    </w:pPr>
    <w:rPr>
      <w:rFonts w:ascii="Times New Roman" w:hAnsi="Times New Roman"/>
      <w:b/>
      <w:sz w:val="20"/>
    </w:rPr>
  </w:style>
  <w:style w:type="paragraph" w:customStyle="1" w:styleId="afff0">
    <w:name w:val="Табл.Знач."/>
    <w:basedOn w:val="a2"/>
    <w:qFormat/>
    <w:rsid w:val="00D21601"/>
    <w:pPr>
      <w:spacing w:before="0" w:after="200" w:line="240" w:lineRule="auto"/>
      <w:ind w:left="0"/>
      <w:jc w:val="center"/>
    </w:pPr>
    <w:rPr>
      <w:rFonts w:ascii="Times New Roman" w:hAnsi="Times New Roman"/>
      <w:sz w:val="20"/>
    </w:rPr>
  </w:style>
  <w:style w:type="paragraph" w:styleId="afff1">
    <w:name w:val="Revision"/>
    <w:hidden/>
    <w:uiPriority w:val="99"/>
    <w:semiHidden/>
    <w:rsid w:val="00E5048F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afff2">
    <w:name w:val="endnote text"/>
    <w:basedOn w:val="a2"/>
    <w:link w:val="afff3"/>
    <w:uiPriority w:val="99"/>
    <w:semiHidden/>
    <w:unhideWhenUsed/>
    <w:rsid w:val="00F875EC"/>
    <w:pPr>
      <w:spacing w:before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875EC"/>
    <w:rPr>
      <w:rFonts w:ascii="Arial Narrow" w:eastAsia="Calibri" w:hAnsi="Arial Narrow" w:cs="Times New Roman"/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F875EC"/>
    <w:rPr>
      <w:vertAlign w:val="superscript"/>
    </w:rPr>
  </w:style>
  <w:style w:type="paragraph" w:customStyle="1" w:styleId="21">
    <w:name w:val="Марк.список 2 порядка"/>
    <w:basedOn w:val="10"/>
    <w:link w:val="27"/>
    <w:qFormat/>
    <w:rsid w:val="001D0544"/>
    <w:pPr>
      <w:numPr>
        <w:ilvl w:val="0"/>
        <w:numId w:val="5"/>
      </w:numPr>
    </w:pPr>
  </w:style>
  <w:style w:type="character" w:customStyle="1" w:styleId="27">
    <w:name w:val="Марк.список 2 порядка Знак"/>
    <w:basedOn w:val="14"/>
    <w:link w:val="21"/>
    <w:rsid w:val="001D0544"/>
    <w:rPr>
      <w:rFonts w:ascii="Arial Narrow" w:eastAsia="Calibri" w:hAnsi="Arial Narrow" w:cs="Times New Roman"/>
      <w:sz w:val="24"/>
    </w:rPr>
  </w:style>
  <w:style w:type="paragraph" w:customStyle="1" w:styleId="3">
    <w:name w:val="Марк.список 3 порядка"/>
    <w:basedOn w:val="21"/>
    <w:link w:val="35"/>
    <w:qFormat/>
    <w:rsid w:val="001D0544"/>
    <w:pPr>
      <w:numPr>
        <w:numId w:val="9"/>
      </w:numPr>
      <w:ind w:left="3402" w:hanging="283"/>
    </w:pPr>
  </w:style>
  <w:style w:type="character" w:customStyle="1" w:styleId="35">
    <w:name w:val="Марк.список 3 порядка Знак"/>
    <w:basedOn w:val="27"/>
    <w:link w:val="3"/>
    <w:rsid w:val="001D0544"/>
    <w:rPr>
      <w:rFonts w:ascii="Arial Narrow" w:eastAsia="Calibri" w:hAnsi="Arial Narrow" w:cs="Times New Roman"/>
      <w:sz w:val="24"/>
    </w:rPr>
  </w:style>
  <w:style w:type="paragraph" w:styleId="a">
    <w:name w:val="List Bullet"/>
    <w:basedOn w:val="a2"/>
    <w:uiPriority w:val="99"/>
    <w:unhideWhenUsed/>
    <w:rsid w:val="00EE6BB7"/>
    <w:pPr>
      <w:numPr>
        <w:numId w:val="7"/>
      </w:numPr>
      <w:contextualSpacing/>
    </w:pPr>
  </w:style>
  <w:style w:type="paragraph" w:styleId="2">
    <w:name w:val="List Bullet 2"/>
    <w:basedOn w:val="a2"/>
    <w:uiPriority w:val="99"/>
    <w:unhideWhenUsed/>
    <w:rsid w:val="00EE6BB7"/>
    <w:pPr>
      <w:numPr>
        <w:numId w:val="8"/>
      </w:numPr>
      <w:contextualSpacing/>
    </w:pPr>
  </w:style>
  <w:style w:type="paragraph" w:customStyle="1" w:styleId="18">
    <w:name w:val="Стиль1"/>
    <w:basedOn w:val="15"/>
    <w:link w:val="19"/>
    <w:qFormat/>
    <w:rsid w:val="00AC6CDA"/>
  </w:style>
  <w:style w:type="paragraph" w:customStyle="1" w:styleId="20">
    <w:name w:val="Стиль2"/>
    <w:basedOn w:val="24"/>
    <w:link w:val="28"/>
    <w:qFormat/>
    <w:rsid w:val="00AC6CDA"/>
    <w:pPr>
      <w:numPr>
        <w:ilvl w:val="1"/>
        <w:numId w:val="11"/>
      </w:numPr>
      <w:ind w:left="0" w:firstLine="0"/>
    </w:pPr>
  </w:style>
  <w:style w:type="character" w:customStyle="1" w:styleId="16">
    <w:name w:val="Заголовок 1 Без Номера Знак"/>
    <w:basedOn w:val="13"/>
    <w:link w:val="15"/>
    <w:rsid w:val="00AC6CDA"/>
    <w:rPr>
      <w:rFonts w:ascii="Arial Narrow" w:eastAsia="Times New Roman" w:hAnsi="Arial Narrow" w:cs="Times New Roman"/>
      <w:b/>
      <w:bCs/>
      <w:color w:val="FFFFFF" w:themeColor="background1"/>
      <w:sz w:val="40"/>
      <w:szCs w:val="20"/>
      <w:shd w:val="clear" w:color="auto" w:fill="1F497D" w:themeFill="text2"/>
    </w:rPr>
  </w:style>
  <w:style w:type="character" w:customStyle="1" w:styleId="19">
    <w:name w:val="Стиль1 Знак"/>
    <w:basedOn w:val="16"/>
    <w:link w:val="18"/>
    <w:rsid w:val="00AC6CDA"/>
    <w:rPr>
      <w:rFonts w:ascii="Arial Narrow" w:eastAsia="Times New Roman" w:hAnsi="Arial Narrow" w:cs="Times New Roman"/>
      <w:b/>
      <w:bCs/>
      <w:color w:val="FFFFFF" w:themeColor="background1"/>
      <w:sz w:val="40"/>
      <w:szCs w:val="20"/>
      <w:shd w:val="clear" w:color="auto" w:fill="1F497D" w:themeFill="text2"/>
    </w:rPr>
  </w:style>
  <w:style w:type="paragraph" w:customStyle="1" w:styleId="36">
    <w:name w:val="Стиль3"/>
    <w:basedOn w:val="32"/>
    <w:link w:val="37"/>
    <w:qFormat/>
    <w:rsid w:val="00856830"/>
  </w:style>
  <w:style w:type="character" w:customStyle="1" w:styleId="25">
    <w:name w:val="Заголовок 2 Без номера Знак"/>
    <w:basedOn w:val="23"/>
    <w:link w:val="24"/>
    <w:rsid w:val="00AC6CDA"/>
    <w:rPr>
      <w:rFonts w:ascii="Arial Narrow" w:eastAsia="Times New Roman" w:hAnsi="Arial Narrow" w:cs="Times New Roman"/>
      <w:b/>
      <w:bCs/>
      <w:color w:val="1F497D" w:themeColor="text2"/>
      <w:sz w:val="36"/>
      <w:szCs w:val="20"/>
      <w:shd w:val="clear" w:color="auto" w:fill="C6D9F1" w:themeFill="text2" w:themeFillTint="33"/>
    </w:rPr>
  </w:style>
  <w:style w:type="character" w:customStyle="1" w:styleId="28">
    <w:name w:val="Стиль2 Знак"/>
    <w:basedOn w:val="25"/>
    <w:link w:val="20"/>
    <w:rsid w:val="00AC6CDA"/>
    <w:rPr>
      <w:rFonts w:ascii="Arial Narrow" w:eastAsia="Times New Roman" w:hAnsi="Arial Narrow" w:cs="Times New Roman"/>
      <w:b/>
      <w:bCs/>
      <w:color w:val="1F497D" w:themeColor="text2"/>
      <w:sz w:val="36"/>
      <w:szCs w:val="20"/>
      <w:shd w:val="clear" w:color="auto" w:fill="C6D9F1" w:themeFill="text2" w:themeFillTint="33"/>
    </w:rPr>
  </w:style>
  <w:style w:type="paragraph" w:customStyle="1" w:styleId="1a">
    <w:name w:val="Марк.список1"/>
    <w:basedOn w:val="a2"/>
    <w:qFormat/>
    <w:rsid w:val="00735E19"/>
    <w:pPr>
      <w:spacing w:before="120"/>
      <w:ind w:left="0"/>
    </w:pPr>
  </w:style>
  <w:style w:type="character" w:customStyle="1" w:styleId="33">
    <w:name w:val="Заголовок 3 Без номера Знак"/>
    <w:basedOn w:val="31"/>
    <w:link w:val="32"/>
    <w:rsid w:val="00856830"/>
    <w:rPr>
      <w:rFonts w:ascii="Arial Narrow" w:eastAsia="Times New Roman" w:hAnsi="Arial Narrow" w:cs="Times New Roman"/>
      <w:b/>
      <w:bCs/>
      <w:color w:val="1F497D" w:themeColor="text2"/>
      <w:sz w:val="32"/>
      <w:szCs w:val="20"/>
    </w:rPr>
  </w:style>
  <w:style w:type="character" w:customStyle="1" w:styleId="37">
    <w:name w:val="Стиль3 Знак"/>
    <w:basedOn w:val="33"/>
    <w:link w:val="36"/>
    <w:rsid w:val="00856830"/>
    <w:rPr>
      <w:rFonts w:ascii="Arial Narrow" w:eastAsia="Times New Roman" w:hAnsi="Arial Narrow" w:cs="Times New Roman"/>
      <w:b/>
      <w:bCs/>
      <w:color w:val="1F497D" w:themeColor="text2"/>
      <w:sz w:val="32"/>
      <w:szCs w:val="20"/>
    </w:rPr>
  </w:style>
  <w:style w:type="character" w:styleId="afff5">
    <w:name w:val="Intense Emphasis"/>
    <w:basedOn w:val="a3"/>
    <w:uiPriority w:val="21"/>
    <w:qFormat/>
    <w:rsid w:val="00DC347B"/>
    <w:rPr>
      <w:b/>
      <w:bCs/>
      <w:i/>
      <w:iCs/>
      <w:color w:val="4F81BD"/>
    </w:rPr>
  </w:style>
  <w:style w:type="paragraph" w:customStyle="1" w:styleId="a0">
    <w:name w:val="Текст маркированный"/>
    <w:basedOn w:val="a2"/>
    <w:rsid w:val="00690AAF"/>
    <w:pPr>
      <w:numPr>
        <w:numId w:val="15"/>
      </w:numPr>
      <w:spacing w:before="60" w:after="60" w:line="240" w:lineRule="auto"/>
      <w:contextualSpacing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0">
    <w:name w:val="Основной текст (14)"/>
    <w:basedOn w:val="a3"/>
    <w:link w:val="141"/>
    <w:uiPriority w:val="99"/>
    <w:locked/>
    <w:rsid w:val="00046EF6"/>
    <w:rPr>
      <w:sz w:val="30"/>
      <w:szCs w:val="30"/>
      <w:shd w:val="clear" w:color="auto" w:fill="FFFFFF"/>
    </w:rPr>
  </w:style>
  <w:style w:type="character" w:customStyle="1" w:styleId="142">
    <w:name w:val="Основной текст (14) + Полужирный"/>
    <w:aliases w:val="Курсив5"/>
    <w:basedOn w:val="140"/>
    <w:uiPriority w:val="99"/>
    <w:rsid w:val="00046EF6"/>
    <w:rPr>
      <w:b/>
      <w:bCs/>
      <w:i/>
      <w:iCs/>
      <w:sz w:val="30"/>
      <w:szCs w:val="30"/>
      <w:shd w:val="clear" w:color="auto" w:fill="FFFFFF"/>
    </w:rPr>
  </w:style>
  <w:style w:type="paragraph" w:customStyle="1" w:styleId="141">
    <w:name w:val="Основной текст (14)1"/>
    <w:basedOn w:val="a2"/>
    <w:link w:val="140"/>
    <w:uiPriority w:val="99"/>
    <w:rsid w:val="00046EF6"/>
    <w:pPr>
      <w:shd w:val="clear" w:color="auto" w:fill="FFFFFF"/>
      <w:spacing w:before="0"/>
      <w:ind w:left="0"/>
    </w:pPr>
    <w:rPr>
      <w:rFonts w:asciiTheme="minorHAnsi" w:eastAsiaTheme="minorHAnsi" w:hAnsiTheme="minorHAnsi" w:cstheme="minorBidi"/>
      <w:sz w:val="30"/>
      <w:szCs w:val="30"/>
    </w:rPr>
  </w:style>
  <w:style w:type="character" w:customStyle="1" w:styleId="ArialNarrow2">
    <w:name w:val="Основной текст + Arial Narrow2"/>
    <w:uiPriority w:val="99"/>
    <w:rsid w:val="00046EF6"/>
    <w:rPr>
      <w:rFonts w:ascii="Arial Narrow" w:hAnsi="Arial Narrow"/>
      <w:w w:val="100"/>
      <w:sz w:val="30"/>
    </w:rPr>
  </w:style>
  <w:style w:type="character" w:customStyle="1" w:styleId="29">
    <w:name w:val="Основной текст (2) + Полужирный"/>
    <w:aliases w:val="Курсив3"/>
    <w:basedOn w:val="a3"/>
    <w:uiPriority w:val="99"/>
    <w:rsid w:val="005E106A"/>
    <w:rPr>
      <w:b/>
      <w:bCs/>
      <w:i/>
      <w:iCs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142B"/>
    <w:pPr>
      <w:spacing w:before="240" w:after="0" w:line="240" w:lineRule="atLeast"/>
      <w:ind w:left="794"/>
      <w:jc w:val="both"/>
    </w:pPr>
    <w:rPr>
      <w:rFonts w:ascii="Arial Narrow" w:eastAsia="Calibri" w:hAnsi="Arial Narrow" w:cs="Times New Roman"/>
      <w:sz w:val="24"/>
    </w:rPr>
  </w:style>
  <w:style w:type="paragraph" w:styleId="12">
    <w:name w:val="heading 1"/>
    <w:basedOn w:val="a2"/>
    <w:next w:val="a2"/>
    <w:link w:val="13"/>
    <w:uiPriority w:val="9"/>
    <w:qFormat/>
    <w:rsid w:val="00B54E5C"/>
    <w:pPr>
      <w:keepNext/>
      <w:keepLines/>
      <w:numPr>
        <w:numId w:val="1"/>
      </w:numPr>
      <w:shd w:val="clear" w:color="auto" w:fill="1F497D" w:themeFill="text2"/>
      <w:spacing w:after="360"/>
      <w:outlineLvl w:val="0"/>
    </w:pPr>
    <w:rPr>
      <w:rFonts w:eastAsia="Times New Roman"/>
      <w:b/>
      <w:bCs/>
      <w:color w:val="FFFFFF" w:themeColor="background1"/>
      <w:sz w:val="40"/>
      <w:szCs w:val="28"/>
    </w:rPr>
  </w:style>
  <w:style w:type="paragraph" w:styleId="22">
    <w:name w:val="heading 2"/>
    <w:basedOn w:val="a2"/>
    <w:next w:val="a2"/>
    <w:link w:val="23"/>
    <w:uiPriority w:val="9"/>
    <w:unhideWhenUsed/>
    <w:qFormat/>
    <w:rsid w:val="00856830"/>
    <w:pPr>
      <w:keepNext/>
      <w:keepLines/>
      <w:numPr>
        <w:ilvl w:val="1"/>
        <w:numId w:val="1"/>
      </w:numPr>
      <w:shd w:val="clear" w:color="auto" w:fill="C6D9F1" w:themeFill="text2" w:themeFillTint="33"/>
      <w:tabs>
        <w:tab w:val="left" w:pos="851"/>
      </w:tabs>
      <w:spacing w:before="360" w:after="360"/>
      <w:outlineLvl w:val="1"/>
    </w:pPr>
    <w:rPr>
      <w:rFonts w:eastAsia="Times New Roman"/>
      <w:b/>
      <w:bCs/>
      <w:color w:val="1F497D" w:themeColor="text2"/>
      <w:sz w:val="3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B54E5C"/>
    <w:pPr>
      <w:keepNext/>
      <w:keepLines/>
      <w:numPr>
        <w:ilvl w:val="2"/>
        <w:numId w:val="1"/>
      </w:numPr>
      <w:tabs>
        <w:tab w:val="left" w:pos="993"/>
      </w:tabs>
      <w:spacing w:before="360" w:after="360"/>
      <w:outlineLvl w:val="2"/>
    </w:pPr>
    <w:rPr>
      <w:rFonts w:eastAsia="Times New Roman"/>
      <w:b/>
      <w:bCs/>
      <w:color w:val="1F497D" w:themeColor="text2"/>
      <w:sz w:val="32"/>
    </w:rPr>
  </w:style>
  <w:style w:type="paragraph" w:styleId="4">
    <w:name w:val="heading 4"/>
    <w:basedOn w:val="a2"/>
    <w:next w:val="a2"/>
    <w:link w:val="40"/>
    <w:uiPriority w:val="9"/>
    <w:unhideWhenUsed/>
    <w:qFormat/>
    <w:rsid w:val="00085E9F"/>
    <w:pPr>
      <w:keepNext/>
      <w:keepLines/>
      <w:spacing w:before="200" w:after="200"/>
      <w:ind w:left="567"/>
      <w:outlineLvl w:val="3"/>
    </w:pPr>
    <w:rPr>
      <w:rFonts w:eastAsia="Times New Roman"/>
      <w:b/>
      <w:bCs/>
      <w:color w:val="4F81BD"/>
      <w:sz w:val="28"/>
    </w:rPr>
  </w:style>
  <w:style w:type="paragraph" w:styleId="5">
    <w:name w:val="heading 5"/>
    <w:basedOn w:val="a2"/>
    <w:next w:val="a2"/>
    <w:link w:val="50"/>
    <w:uiPriority w:val="9"/>
    <w:unhideWhenUsed/>
    <w:rsid w:val="00B54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rsid w:val="000505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505E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505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505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"/>
    <w:rsid w:val="00B54E5C"/>
    <w:rPr>
      <w:rFonts w:ascii="Arial Narrow" w:eastAsia="Times New Roman" w:hAnsi="Arial Narrow" w:cs="Times New Roman"/>
      <w:b/>
      <w:bCs/>
      <w:color w:val="FFFFFF" w:themeColor="background1"/>
      <w:sz w:val="40"/>
      <w:szCs w:val="28"/>
      <w:shd w:val="clear" w:color="auto" w:fill="1F497D" w:themeFill="text2"/>
    </w:rPr>
  </w:style>
  <w:style w:type="character" w:customStyle="1" w:styleId="23">
    <w:name w:val="Заголовок 2 Знак"/>
    <w:basedOn w:val="a3"/>
    <w:link w:val="22"/>
    <w:uiPriority w:val="9"/>
    <w:rsid w:val="00856830"/>
    <w:rPr>
      <w:rFonts w:ascii="Arial Narrow" w:eastAsia="Times New Roman" w:hAnsi="Arial Narrow" w:cs="Times New Roman"/>
      <w:b/>
      <w:bCs/>
      <w:color w:val="1F497D" w:themeColor="text2"/>
      <w:sz w:val="36"/>
      <w:szCs w:val="26"/>
      <w:shd w:val="clear" w:color="auto" w:fill="C6D9F1" w:themeFill="text2" w:themeFillTint="33"/>
    </w:rPr>
  </w:style>
  <w:style w:type="character" w:customStyle="1" w:styleId="31">
    <w:name w:val="Заголовок 3 Знак"/>
    <w:basedOn w:val="a3"/>
    <w:link w:val="30"/>
    <w:uiPriority w:val="9"/>
    <w:rsid w:val="00B54E5C"/>
    <w:rPr>
      <w:rFonts w:ascii="Arial Narrow" w:eastAsia="Times New Roman" w:hAnsi="Arial Narrow" w:cs="Times New Roman"/>
      <w:b/>
      <w:bCs/>
      <w:color w:val="1F497D" w:themeColor="text2"/>
      <w:sz w:val="32"/>
    </w:rPr>
  </w:style>
  <w:style w:type="character" w:customStyle="1" w:styleId="40">
    <w:name w:val="Заголовок 4 Знак"/>
    <w:basedOn w:val="a3"/>
    <w:link w:val="4"/>
    <w:uiPriority w:val="9"/>
    <w:rsid w:val="00085E9F"/>
    <w:rPr>
      <w:rFonts w:ascii="Arial Narrow" w:eastAsia="Times New Roman" w:hAnsi="Arial Narrow" w:cs="Times New Roman"/>
      <w:b/>
      <w:bCs/>
      <w:color w:val="4F81BD"/>
      <w:sz w:val="28"/>
    </w:rPr>
  </w:style>
  <w:style w:type="character" w:customStyle="1" w:styleId="50">
    <w:name w:val="Заголовок 5 Знак"/>
    <w:basedOn w:val="a3"/>
    <w:link w:val="5"/>
    <w:uiPriority w:val="9"/>
    <w:rsid w:val="00B54E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3"/>
    <w:link w:val="6"/>
    <w:uiPriority w:val="9"/>
    <w:rsid w:val="000505E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505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Title"/>
    <w:basedOn w:val="a2"/>
    <w:next w:val="a2"/>
    <w:link w:val="a7"/>
    <w:uiPriority w:val="10"/>
    <w:qFormat/>
    <w:rsid w:val="00521607"/>
    <w:pPr>
      <w:pBdr>
        <w:bottom w:val="single" w:sz="8" w:space="4" w:color="4F81BD" w:themeColor="accent1"/>
      </w:pBdr>
      <w:spacing w:after="300" w:line="240" w:lineRule="auto"/>
      <w:ind w:left="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a7">
    <w:name w:val="Название Знак"/>
    <w:basedOn w:val="a3"/>
    <w:link w:val="a6"/>
    <w:uiPriority w:val="10"/>
    <w:rsid w:val="00521607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44"/>
      <w:szCs w:val="44"/>
    </w:rPr>
  </w:style>
  <w:style w:type="paragraph" w:customStyle="1" w:styleId="a1">
    <w:name w:val="Название таблицы"/>
    <w:basedOn w:val="a2"/>
    <w:qFormat/>
    <w:rsid w:val="00D002CB"/>
    <w:pPr>
      <w:keepNext/>
      <w:numPr>
        <w:numId w:val="4"/>
      </w:numPr>
      <w:tabs>
        <w:tab w:val="left" w:pos="1843"/>
      </w:tabs>
      <w:spacing w:after="120"/>
    </w:pPr>
    <w:rPr>
      <w:b/>
      <w:color w:val="1F497D" w:themeColor="text2"/>
    </w:rPr>
  </w:style>
  <w:style w:type="paragraph" w:customStyle="1" w:styleId="10">
    <w:name w:val="Марк.список 1 порядка"/>
    <w:basedOn w:val="a2"/>
    <w:link w:val="14"/>
    <w:qFormat/>
    <w:rsid w:val="001D0544"/>
    <w:pPr>
      <w:numPr>
        <w:ilvl w:val="3"/>
        <w:numId w:val="10"/>
      </w:numPr>
      <w:spacing w:before="120"/>
    </w:pPr>
  </w:style>
  <w:style w:type="character" w:customStyle="1" w:styleId="14">
    <w:name w:val="Марк.список 1 порядка Знак"/>
    <w:basedOn w:val="a3"/>
    <w:link w:val="10"/>
    <w:rsid w:val="001D0544"/>
    <w:rPr>
      <w:rFonts w:ascii="Arial Narrow" w:eastAsia="Calibri" w:hAnsi="Arial Narrow" w:cs="Times New Roman"/>
      <w:sz w:val="24"/>
    </w:rPr>
  </w:style>
  <w:style w:type="paragraph" w:customStyle="1" w:styleId="11">
    <w:name w:val="Рисунок 1"/>
    <w:basedOn w:val="a8"/>
    <w:link w:val="a9"/>
    <w:qFormat/>
    <w:rsid w:val="00D002CB"/>
    <w:pPr>
      <w:keepNext/>
      <w:numPr>
        <w:numId w:val="2"/>
      </w:numPr>
      <w:jc w:val="left"/>
    </w:pPr>
    <w:rPr>
      <w:b/>
      <w:color w:val="1F497D" w:themeColor="text2"/>
    </w:rPr>
  </w:style>
  <w:style w:type="paragraph" w:styleId="a8">
    <w:name w:val="List Paragraph"/>
    <w:basedOn w:val="a2"/>
    <w:uiPriority w:val="34"/>
    <w:qFormat/>
    <w:rsid w:val="00EB247C"/>
    <w:pPr>
      <w:ind w:left="720"/>
      <w:contextualSpacing/>
    </w:pPr>
  </w:style>
  <w:style w:type="character" w:customStyle="1" w:styleId="a9">
    <w:name w:val="Рисунок Знак"/>
    <w:link w:val="11"/>
    <w:rsid w:val="00D002CB"/>
    <w:rPr>
      <w:rFonts w:ascii="Arial Narrow" w:eastAsia="Calibri" w:hAnsi="Arial Narrow" w:cs="Times New Roman"/>
      <w:b/>
      <w:color w:val="1F497D" w:themeColor="text2"/>
      <w:sz w:val="24"/>
    </w:rPr>
  </w:style>
  <w:style w:type="paragraph" w:styleId="aa">
    <w:name w:val="Balloon Text"/>
    <w:basedOn w:val="a2"/>
    <w:link w:val="ab"/>
    <w:uiPriority w:val="99"/>
    <w:semiHidden/>
    <w:unhideWhenUsed/>
    <w:rsid w:val="00EB247C"/>
    <w:pPr>
      <w:spacing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EB247C"/>
    <w:rPr>
      <w:rFonts w:ascii="Tahoma" w:eastAsia="Calibri" w:hAnsi="Tahoma" w:cs="Tahoma"/>
      <w:sz w:val="16"/>
      <w:szCs w:val="16"/>
    </w:rPr>
  </w:style>
  <w:style w:type="paragraph" w:customStyle="1" w:styleId="ac">
    <w:name w:val="Заголовок Таблицы"/>
    <w:basedOn w:val="a2"/>
    <w:qFormat/>
    <w:rsid w:val="00333AD1"/>
    <w:pPr>
      <w:spacing w:before="0"/>
      <w:ind w:left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ad">
    <w:name w:val="Текст в таблице"/>
    <w:basedOn w:val="a2"/>
    <w:qFormat/>
    <w:rsid w:val="00C815FD"/>
    <w:pPr>
      <w:spacing w:before="120" w:line="240" w:lineRule="auto"/>
      <w:ind w:left="0"/>
      <w:jc w:val="left"/>
    </w:pPr>
    <w:rPr>
      <w:rFonts w:eastAsia="Times New Roman"/>
      <w:sz w:val="20"/>
      <w:szCs w:val="20"/>
      <w:lang w:eastAsia="ru-RU"/>
    </w:rPr>
  </w:style>
  <w:style w:type="paragraph" w:customStyle="1" w:styleId="ae">
    <w:name w:val="Значения в таблице"/>
    <w:basedOn w:val="a2"/>
    <w:qFormat/>
    <w:rsid w:val="00BC3D7F"/>
    <w:pPr>
      <w:spacing w:line="240" w:lineRule="auto"/>
      <w:ind w:left="0"/>
      <w:jc w:val="right"/>
    </w:pPr>
    <w:rPr>
      <w:rFonts w:eastAsia="Times New Roman"/>
      <w:sz w:val="20"/>
      <w:szCs w:val="20"/>
      <w:lang w:eastAsia="ru-RU"/>
    </w:rPr>
  </w:style>
  <w:style w:type="paragraph" w:customStyle="1" w:styleId="1">
    <w:name w:val="Нум.список1"/>
    <w:basedOn w:val="a2"/>
    <w:qFormat/>
    <w:rsid w:val="00A47E2F"/>
    <w:pPr>
      <w:numPr>
        <w:numId w:val="3"/>
      </w:numPr>
      <w:spacing w:before="120"/>
      <w:ind w:left="1418" w:hanging="624"/>
    </w:pPr>
  </w:style>
  <w:style w:type="paragraph" w:customStyle="1" w:styleId="af">
    <w:name w:val="Источник"/>
    <w:basedOn w:val="a2"/>
    <w:qFormat/>
    <w:rsid w:val="00E471FE"/>
    <w:rPr>
      <w:i/>
      <w:sz w:val="20"/>
      <w:szCs w:val="20"/>
    </w:rPr>
  </w:style>
  <w:style w:type="character" w:styleId="af0">
    <w:name w:val="footnote reference"/>
    <w:uiPriority w:val="99"/>
    <w:rsid w:val="00695FFE"/>
    <w:rPr>
      <w:rFonts w:cs="Times New Roman"/>
      <w:sz w:val="24"/>
      <w:vertAlign w:val="superscript"/>
    </w:rPr>
  </w:style>
  <w:style w:type="paragraph" w:customStyle="1" w:styleId="15">
    <w:name w:val="Заголовок 1 Без Номера"/>
    <w:basedOn w:val="12"/>
    <w:next w:val="a2"/>
    <w:link w:val="16"/>
    <w:rsid w:val="001748FB"/>
    <w:pPr>
      <w:numPr>
        <w:numId w:val="0"/>
      </w:numPr>
    </w:pPr>
    <w:rPr>
      <w:szCs w:val="20"/>
    </w:rPr>
  </w:style>
  <w:style w:type="paragraph" w:customStyle="1" w:styleId="24">
    <w:name w:val="Заголовок 2 Без номера"/>
    <w:basedOn w:val="22"/>
    <w:next w:val="a2"/>
    <w:link w:val="25"/>
    <w:rsid w:val="006B142B"/>
    <w:pPr>
      <w:numPr>
        <w:ilvl w:val="0"/>
        <w:numId w:val="0"/>
      </w:numPr>
    </w:pPr>
    <w:rPr>
      <w:szCs w:val="20"/>
    </w:rPr>
  </w:style>
  <w:style w:type="paragraph" w:customStyle="1" w:styleId="32">
    <w:name w:val="Заголовок 3 Без номера"/>
    <w:basedOn w:val="30"/>
    <w:next w:val="a2"/>
    <w:link w:val="33"/>
    <w:rsid w:val="007515B1"/>
    <w:pPr>
      <w:numPr>
        <w:ilvl w:val="0"/>
        <w:numId w:val="0"/>
      </w:numPr>
      <w:ind w:left="284"/>
    </w:pPr>
    <w:rPr>
      <w:szCs w:val="20"/>
    </w:rPr>
  </w:style>
  <w:style w:type="paragraph" w:customStyle="1" w:styleId="af1">
    <w:name w:val="Отступ рисунка"/>
    <w:basedOn w:val="a2"/>
    <w:rsid w:val="00806327"/>
    <w:pPr>
      <w:ind w:hanging="794"/>
    </w:pPr>
    <w:rPr>
      <w:rFonts w:eastAsia="Times New Roman"/>
      <w:szCs w:val="20"/>
    </w:rPr>
  </w:style>
  <w:style w:type="paragraph" w:styleId="af2">
    <w:name w:val="header"/>
    <w:basedOn w:val="a2"/>
    <w:link w:val="af3"/>
    <w:uiPriority w:val="99"/>
    <w:unhideWhenUsed/>
    <w:rsid w:val="008839D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8839D3"/>
    <w:rPr>
      <w:rFonts w:ascii="Arial Narrow" w:eastAsia="Calibri" w:hAnsi="Arial Narrow" w:cs="Times New Roman"/>
      <w:sz w:val="24"/>
    </w:rPr>
  </w:style>
  <w:style w:type="paragraph" w:styleId="af4">
    <w:name w:val="footer"/>
    <w:basedOn w:val="a2"/>
    <w:link w:val="af5"/>
    <w:uiPriority w:val="99"/>
    <w:unhideWhenUsed/>
    <w:rsid w:val="008839D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8839D3"/>
    <w:rPr>
      <w:rFonts w:ascii="Arial Narrow" w:eastAsia="Calibri" w:hAnsi="Arial Narrow" w:cs="Times New Roman"/>
      <w:sz w:val="24"/>
    </w:rPr>
  </w:style>
  <w:style w:type="character" w:styleId="af6">
    <w:name w:val="Strong"/>
    <w:basedOn w:val="a3"/>
    <w:uiPriority w:val="22"/>
    <w:qFormat/>
    <w:rsid w:val="00521607"/>
    <w:rPr>
      <w:b/>
      <w:bCs/>
    </w:rPr>
  </w:style>
  <w:style w:type="paragraph" w:customStyle="1" w:styleId="-">
    <w:name w:val="Название - Адрес Год"/>
    <w:basedOn w:val="a2"/>
    <w:rsid w:val="007B72DC"/>
    <w:pPr>
      <w:ind w:left="0"/>
      <w:jc w:val="center"/>
    </w:pPr>
    <w:rPr>
      <w:rFonts w:eastAsia="Times New Roman"/>
      <w:color w:val="1F497D" w:themeColor="text2"/>
      <w:szCs w:val="20"/>
    </w:rPr>
  </w:style>
  <w:style w:type="paragraph" w:styleId="af7">
    <w:name w:val="TOC Heading"/>
    <w:basedOn w:val="12"/>
    <w:next w:val="a2"/>
    <w:uiPriority w:val="39"/>
    <w:semiHidden/>
    <w:unhideWhenUsed/>
    <w:qFormat/>
    <w:rsid w:val="0007671C"/>
    <w:pPr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eastAsiaTheme="majorEastAsia" w:cstheme="majorBidi"/>
      <w:color w:val="365F91" w:themeColor="accent1" w:themeShade="BF"/>
      <w:sz w:val="28"/>
      <w:lang w:eastAsia="ru-RU"/>
    </w:rPr>
  </w:style>
  <w:style w:type="paragraph" w:styleId="26">
    <w:name w:val="toc 2"/>
    <w:basedOn w:val="a2"/>
    <w:next w:val="a2"/>
    <w:autoRedefine/>
    <w:uiPriority w:val="39"/>
    <w:unhideWhenUsed/>
    <w:qFormat/>
    <w:rsid w:val="0007671C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7">
    <w:name w:val="toc 1"/>
    <w:basedOn w:val="a2"/>
    <w:next w:val="a2"/>
    <w:autoRedefine/>
    <w:uiPriority w:val="39"/>
    <w:unhideWhenUsed/>
    <w:qFormat/>
    <w:rsid w:val="00131BD6"/>
    <w:pPr>
      <w:tabs>
        <w:tab w:val="right" w:leader="dot" w:pos="9204"/>
      </w:tabs>
      <w:spacing w:before="0" w:after="100" w:line="276" w:lineRule="auto"/>
      <w:ind w:left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4">
    <w:name w:val="toc 3"/>
    <w:basedOn w:val="a2"/>
    <w:next w:val="a2"/>
    <w:autoRedefine/>
    <w:uiPriority w:val="39"/>
    <w:unhideWhenUsed/>
    <w:qFormat/>
    <w:rsid w:val="0007671C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f8">
    <w:name w:val="Hyperlink"/>
    <w:basedOn w:val="a3"/>
    <w:uiPriority w:val="99"/>
    <w:unhideWhenUsed/>
    <w:rsid w:val="0007671C"/>
    <w:rPr>
      <w:rFonts w:ascii="Arial Narrow" w:hAnsi="Arial Narrow"/>
      <w:color w:val="0000FF" w:themeColor="hyperlink"/>
      <w:u w:val="single"/>
    </w:rPr>
  </w:style>
  <w:style w:type="paragraph" w:customStyle="1" w:styleId="af9">
    <w:name w:val="Разрыв"/>
    <w:basedOn w:val="a2"/>
    <w:rsid w:val="0007671C"/>
    <w:pPr>
      <w:spacing w:before="0" w:after="200" w:line="276" w:lineRule="auto"/>
      <w:ind w:left="0"/>
      <w:jc w:val="left"/>
    </w:pPr>
    <w:rPr>
      <w:rFonts w:eastAsia="Times New Roman"/>
      <w:szCs w:val="20"/>
    </w:rPr>
  </w:style>
  <w:style w:type="paragraph" w:styleId="afa">
    <w:name w:val="Body Text"/>
    <w:basedOn w:val="a2"/>
    <w:link w:val="afb"/>
    <w:uiPriority w:val="99"/>
    <w:unhideWhenUsed/>
    <w:rsid w:val="0042001C"/>
    <w:pPr>
      <w:spacing w:before="0" w:after="120" w:line="240" w:lineRule="auto"/>
      <w:ind w:left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b">
    <w:name w:val="Основной текст Знак"/>
    <w:basedOn w:val="a3"/>
    <w:link w:val="afa"/>
    <w:uiPriority w:val="99"/>
    <w:rsid w:val="00420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в таблице Крупный"/>
    <w:basedOn w:val="ad"/>
    <w:rsid w:val="00116F44"/>
    <w:rPr>
      <w:sz w:val="24"/>
    </w:rPr>
  </w:style>
  <w:style w:type="table" w:styleId="afd">
    <w:name w:val="Table Grid"/>
    <w:basedOn w:val="a4"/>
    <w:uiPriority w:val="59"/>
    <w:rsid w:val="0011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2"/>
    <w:link w:val="aff"/>
    <w:uiPriority w:val="99"/>
    <w:semiHidden/>
    <w:unhideWhenUsed/>
    <w:rsid w:val="00D6398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63980"/>
    <w:rPr>
      <w:rFonts w:ascii="Arial Narrow" w:eastAsia="Calibri" w:hAnsi="Arial Narrow" w:cs="Times New Roman"/>
      <w:sz w:val="24"/>
    </w:rPr>
  </w:style>
  <w:style w:type="paragraph" w:customStyle="1" w:styleId="aff0">
    <w:name w:val="Значение таблицы"/>
    <w:basedOn w:val="aff1"/>
    <w:autoRedefine/>
    <w:qFormat/>
    <w:rsid w:val="00D63D9E"/>
    <w:pPr>
      <w:ind w:left="0"/>
      <w:contextualSpacing/>
      <w:jc w:val="center"/>
    </w:pPr>
    <w:rPr>
      <w:rFonts w:eastAsiaTheme="minorHAnsi" w:cstheme="minorBidi"/>
      <w:b/>
      <w:sz w:val="22"/>
      <w:lang w:eastAsia="ru-RU"/>
    </w:rPr>
  </w:style>
  <w:style w:type="paragraph" w:styleId="aff1">
    <w:name w:val="No Spacing"/>
    <w:uiPriority w:val="1"/>
    <w:rsid w:val="00775F0C"/>
    <w:pPr>
      <w:spacing w:after="0" w:line="240" w:lineRule="auto"/>
      <w:ind w:left="794"/>
      <w:jc w:val="both"/>
    </w:pPr>
    <w:rPr>
      <w:rFonts w:ascii="Arial Narrow" w:eastAsia="Calibri" w:hAnsi="Arial Narrow" w:cs="Times New Roman"/>
      <w:sz w:val="24"/>
    </w:rPr>
  </w:style>
  <w:style w:type="character" w:styleId="aff2">
    <w:name w:val="annotation reference"/>
    <w:basedOn w:val="a3"/>
    <w:uiPriority w:val="99"/>
    <w:semiHidden/>
    <w:unhideWhenUsed/>
    <w:rsid w:val="00007DFC"/>
    <w:rPr>
      <w:sz w:val="16"/>
      <w:szCs w:val="16"/>
    </w:rPr>
  </w:style>
  <w:style w:type="paragraph" w:styleId="aff3">
    <w:name w:val="annotation text"/>
    <w:basedOn w:val="a2"/>
    <w:link w:val="aff4"/>
    <w:uiPriority w:val="99"/>
    <w:unhideWhenUsed/>
    <w:rsid w:val="00007DFC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007DFC"/>
    <w:rPr>
      <w:rFonts w:ascii="Arial Narrow" w:eastAsia="Calibri" w:hAnsi="Arial Narrow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07DF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07DFC"/>
    <w:rPr>
      <w:rFonts w:ascii="Arial Narrow" w:eastAsia="Calibri" w:hAnsi="Arial Narrow" w:cs="Times New Roman"/>
      <w:b/>
      <w:bCs/>
      <w:sz w:val="20"/>
      <w:szCs w:val="20"/>
    </w:rPr>
  </w:style>
  <w:style w:type="paragraph" w:styleId="aff7">
    <w:name w:val="footnote text"/>
    <w:basedOn w:val="a2"/>
    <w:link w:val="aff8"/>
    <w:uiPriority w:val="99"/>
    <w:semiHidden/>
    <w:unhideWhenUsed/>
    <w:rsid w:val="0047027B"/>
    <w:pPr>
      <w:spacing w:before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semiHidden/>
    <w:rsid w:val="0047027B"/>
    <w:rPr>
      <w:rFonts w:ascii="Arial Narrow" w:eastAsia="Calibri" w:hAnsi="Arial Narrow" w:cs="Times New Roman"/>
      <w:sz w:val="20"/>
      <w:szCs w:val="20"/>
    </w:rPr>
  </w:style>
  <w:style w:type="paragraph" w:customStyle="1" w:styleId="aff9">
    <w:name w:val="Номер таблицы"/>
    <w:basedOn w:val="a2"/>
    <w:rsid w:val="00D63980"/>
    <w:pPr>
      <w:keepNext/>
      <w:spacing w:before="120" w:line="240" w:lineRule="auto"/>
      <w:ind w:left="1843" w:hanging="1843"/>
      <w:jc w:val="left"/>
    </w:pPr>
    <w:rPr>
      <w:rFonts w:ascii="Arial" w:eastAsiaTheme="minorHAnsi" w:hAnsi="Arial" w:cs="Arial"/>
      <w:b/>
      <w:bCs/>
      <w:szCs w:val="24"/>
      <w:lang w:eastAsia="ru-RU"/>
    </w:rPr>
  </w:style>
  <w:style w:type="paragraph" w:styleId="affa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2"/>
    <w:next w:val="a2"/>
    <w:link w:val="affb"/>
    <w:unhideWhenUsed/>
    <w:qFormat/>
    <w:rsid w:val="009C756E"/>
    <w:pPr>
      <w:spacing w:before="0" w:after="200" w:line="240" w:lineRule="auto"/>
      <w:ind w:left="0"/>
      <w:jc w:val="left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fb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link w:val="affa"/>
    <w:rsid w:val="009C756E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ffc">
    <w:name w:val="Текст таблицы"/>
    <w:basedOn w:val="a2"/>
    <w:rsid w:val="009C756E"/>
    <w:pPr>
      <w:spacing w:before="40" w:after="40" w:line="240" w:lineRule="auto"/>
      <w:ind w:left="0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ffd">
    <w:name w:val="Normal (Web)"/>
    <w:basedOn w:val="a2"/>
    <w:uiPriority w:val="99"/>
    <w:semiHidden/>
    <w:unhideWhenUsed/>
    <w:rsid w:val="00E432E2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Cs w:val="24"/>
      <w:lang w:eastAsia="ru-RU"/>
    </w:rPr>
  </w:style>
  <w:style w:type="character" w:styleId="affe">
    <w:name w:val="FollowedHyperlink"/>
    <w:basedOn w:val="a3"/>
    <w:uiPriority w:val="99"/>
    <w:semiHidden/>
    <w:unhideWhenUsed/>
    <w:rsid w:val="00AD5236"/>
    <w:rPr>
      <w:color w:val="800080"/>
      <w:u w:val="single"/>
    </w:rPr>
  </w:style>
  <w:style w:type="paragraph" w:customStyle="1" w:styleId="afff">
    <w:name w:val="Табл.Заг."/>
    <w:basedOn w:val="a2"/>
    <w:qFormat/>
    <w:rsid w:val="00D21601"/>
    <w:pPr>
      <w:spacing w:before="0" w:after="200" w:line="240" w:lineRule="auto"/>
      <w:ind w:left="0"/>
      <w:jc w:val="center"/>
    </w:pPr>
    <w:rPr>
      <w:rFonts w:ascii="Times New Roman" w:hAnsi="Times New Roman"/>
      <w:b/>
      <w:sz w:val="20"/>
    </w:rPr>
  </w:style>
  <w:style w:type="paragraph" w:customStyle="1" w:styleId="afff0">
    <w:name w:val="Табл.Знач."/>
    <w:basedOn w:val="a2"/>
    <w:qFormat/>
    <w:rsid w:val="00D21601"/>
    <w:pPr>
      <w:spacing w:before="0" w:after="200" w:line="240" w:lineRule="auto"/>
      <w:ind w:left="0"/>
      <w:jc w:val="center"/>
    </w:pPr>
    <w:rPr>
      <w:rFonts w:ascii="Times New Roman" w:hAnsi="Times New Roman"/>
      <w:sz w:val="20"/>
    </w:rPr>
  </w:style>
  <w:style w:type="paragraph" w:styleId="afff1">
    <w:name w:val="Revision"/>
    <w:hidden/>
    <w:uiPriority w:val="99"/>
    <w:semiHidden/>
    <w:rsid w:val="00E5048F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afff2">
    <w:name w:val="endnote text"/>
    <w:basedOn w:val="a2"/>
    <w:link w:val="afff3"/>
    <w:uiPriority w:val="99"/>
    <w:semiHidden/>
    <w:unhideWhenUsed/>
    <w:rsid w:val="00F875EC"/>
    <w:pPr>
      <w:spacing w:before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875EC"/>
    <w:rPr>
      <w:rFonts w:ascii="Arial Narrow" w:eastAsia="Calibri" w:hAnsi="Arial Narrow" w:cs="Times New Roman"/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F875EC"/>
    <w:rPr>
      <w:vertAlign w:val="superscript"/>
    </w:rPr>
  </w:style>
  <w:style w:type="paragraph" w:customStyle="1" w:styleId="21">
    <w:name w:val="Марк.список 2 порядка"/>
    <w:basedOn w:val="10"/>
    <w:link w:val="27"/>
    <w:qFormat/>
    <w:rsid w:val="001D0544"/>
    <w:pPr>
      <w:numPr>
        <w:ilvl w:val="0"/>
        <w:numId w:val="5"/>
      </w:numPr>
    </w:pPr>
  </w:style>
  <w:style w:type="character" w:customStyle="1" w:styleId="27">
    <w:name w:val="Марк.список 2 порядка Знак"/>
    <w:basedOn w:val="14"/>
    <w:link w:val="21"/>
    <w:rsid w:val="001D0544"/>
    <w:rPr>
      <w:rFonts w:ascii="Arial Narrow" w:eastAsia="Calibri" w:hAnsi="Arial Narrow" w:cs="Times New Roman"/>
      <w:sz w:val="24"/>
    </w:rPr>
  </w:style>
  <w:style w:type="paragraph" w:customStyle="1" w:styleId="3">
    <w:name w:val="Марк.список 3 порядка"/>
    <w:basedOn w:val="21"/>
    <w:link w:val="35"/>
    <w:qFormat/>
    <w:rsid w:val="001D0544"/>
    <w:pPr>
      <w:numPr>
        <w:numId w:val="9"/>
      </w:numPr>
      <w:ind w:left="3402" w:hanging="283"/>
    </w:pPr>
  </w:style>
  <w:style w:type="character" w:customStyle="1" w:styleId="35">
    <w:name w:val="Марк.список 3 порядка Знак"/>
    <w:basedOn w:val="27"/>
    <w:link w:val="3"/>
    <w:rsid w:val="001D0544"/>
    <w:rPr>
      <w:rFonts w:ascii="Arial Narrow" w:eastAsia="Calibri" w:hAnsi="Arial Narrow" w:cs="Times New Roman"/>
      <w:sz w:val="24"/>
    </w:rPr>
  </w:style>
  <w:style w:type="paragraph" w:styleId="a">
    <w:name w:val="List Bullet"/>
    <w:basedOn w:val="a2"/>
    <w:uiPriority w:val="99"/>
    <w:unhideWhenUsed/>
    <w:rsid w:val="00EE6BB7"/>
    <w:pPr>
      <w:numPr>
        <w:numId w:val="7"/>
      </w:numPr>
      <w:contextualSpacing/>
    </w:pPr>
  </w:style>
  <w:style w:type="paragraph" w:styleId="2">
    <w:name w:val="List Bullet 2"/>
    <w:basedOn w:val="a2"/>
    <w:uiPriority w:val="99"/>
    <w:unhideWhenUsed/>
    <w:rsid w:val="00EE6BB7"/>
    <w:pPr>
      <w:numPr>
        <w:numId w:val="8"/>
      </w:numPr>
      <w:contextualSpacing/>
    </w:pPr>
  </w:style>
  <w:style w:type="paragraph" w:customStyle="1" w:styleId="18">
    <w:name w:val="Стиль1"/>
    <w:basedOn w:val="15"/>
    <w:link w:val="19"/>
    <w:qFormat/>
    <w:rsid w:val="00AC6CDA"/>
  </w:style>
  <w:style w:type="paragraph" w:customStyle="1" w:styleId="20">
    <w:name w:val="Стиль2"/>
    <w:basedOn w:val="24"/>
    <w:link w:val="28"/>
    <w:qFormat/>
    <w:rsid w:val="00AC6CDA"/>
    <w:pPr>
      <w:numPr>
        <w:ilvl w:val="1"/>
        <w:numId w:val="11"/>
      </w:numPr>
      <w:ind w:left="0" w:firstLine="0"/>
    </w:pPr>
  </w:style>
  <w:style w:type="character" w:customStyle="1" w:styleId="16">
    <w:name w:val="Заголовок 1 Без Номера Знак"/>
    <w:basedOn w:val="13"/>
    <w:link w:val="15"/>
    <w:rsid w:val="00AC6CDA"/>
    <w:rPr>
      <w:rFonts w:ascii="Arial Narrow" w:eastAsia="Times New Roman" w:hAnsi="Arial Narrow" w:cs="Times New Roman"/>
      <w:b/>
      <w:bCs/>
      <w:color w:val="FFFFFF" w:themeColor="background1"/>
      <w:sz w:val="40"/>
      <w:szCs w:val="20"/>
      <w:shd w:val="clear" w:color="auto" w:fill="1F497D" w:themeFill="text2"/>
    </w:rPr>
  </w:style>
  <w:style w:type="character" w:customStyle="1" w:styleId="19">
    <w:name w:val="Стиль1 Знак"/>
    <w:basedOn w:val="16"/>
    <w:link w:val="18"/>
    <w:rsid w:val="00AC6CDA"/>
    <w:rPr>
      <w:rFonts w:ascii="Arial Narrow" w:eastAsia="Times New Roman" w:hAnsi="Arial Narrow" w:cs="Times New Roman"/>
      <w:b/>
      <w:bCs/>
      <w:color w:val="FFFFFF" w:themeColor="background1"/>
      <w:sz w:val="40"/>
      <w:szCs w:val="20"/>
      <w:shd w:val="clear" w:color="auto" w:fill="1F497D" w:themeFill="text2"/>
    </w:rPr>
  </w:style>
  <w:style w:type="paragraph" w:customStyle="1" w:styleId="36">
    <w:name w:val="Стиль3"/>
    <w:basedOn w:val="32"/>
    <w:link w:val="37"/>
    <w:qFormat/>
    <w:rsid w:val="00856830"/>
  </w:style>
  <w:style w:type="character" w:customStyle="1" w:styleId="25">
    <w:name w:val="Заголовок 2 Без номера Знак"/>
    <w:basedOn w:val="23"/>
    <w:link w:val="24"/>
    <w:rsid w:val="00AC6CDA"/>
    <w:rPr>
      <w:rFonts w:ascii="Arial Narrow" w:eastAsia="Times New Roman" w:hAnsi="Arial Narrow" w:cs="Times New Roman"/>
      <w:b/>
      <w:bCs/>
      <w:color w:val="1F497D" w:themeColor="text2"/>
      <w:sz w:val="36"/>
      <w:szCs w:val="20"/>
      <w:shd w:val="clear" w:color="auto" w:fill="C6D9F1" w:themeFill="text2" w:themeFillTint="33"/>
    </w:rPr>
  </w:style>
  <w:style w:type="character" w:customStyle="1" w:styleId="28">
    <w:name w:val="Стиль2 Знак"/>
    <w:basedOn w:val="25"/>
    <w:link w:val="20"/>
    <w:rsid w:val="00AC6CDA"/>
    <w:rPr>
      <w:rFonts w:ascii="Arial Narrow" w:eastAsia="Times New Roman" w:hAnsi="Arial Narrow" w:cs="Times New Roman"/>
      <w:b/>
      <w:bCs/>
      <w:color w:val="1F497D" w:themeColor="text2"/>
      <w:sz w:val="36"/>
      <w:szCs w:val="20"/>
      <w:shd w:val="clear" w:color="auto" w:fill="C6D9F1" w:themeFill="text2" w:themeFillTint="33"/>
    </w:rPr>
  </w:style>
  <w:style w:type="paragraph" w:customStyle="1" w:styleId="1a">
    <w:name w:val="Марк.список1"/>
    <w:basedOn w:val="a2"/>
    <w:qFormat/>
    <w:rsid w:val="00735E19"/>
    <w:pPr>
      <w:spacing w:before="120"/>
      <w:ind w:left="0"/>
    </w:pPr>
  </w:style>
  <w:style w:type="character" w:customStyle="1" w:styleId="33">
    <w:name w:val="Заголовок 3 Без номера Знак"/>
    <w:basedOn w:val="31"/>
    <w:link w:val="32"/>
    <w:rsid w:val="00856830"/>
    <w:rPr>
      <w:rFonts w:ascii="Arial Narrow" w:eastAsia="Times New Roman" w:hAnsi="Arial Narrow" w:cs="Times New Roman"/>
      <w:b/>
      <w:bCs/>
      <w:color w:val="1F497D" w:themeColor="text2"/>
      <w:sz w:val="32"/>
      <w:szCs w:val="20"/>
    </w:rPr>
  </w:style>
  <w:style w:type="character" w:customStyle="1" w:styleId="37">
    <w:name w:val="Стиль3 Знак"/>
    <w:basedOn w:val="33"/>
    <w:link w:val="36"/>
    <w:rsid w:val="00856830"/>
    <w:rPr>
      <w:rFonts w:ascii="Arial Narrow" w:eastAsia="Times New Roman" w:hAnsi="Arial Narrow" w:cs="Times New Roman"/>
      <w:b/>
      <w:bCs/>
      <w:color w:val="1F497D" w:themeColor="text2"/>
      <w:sz w:val="32"/>
      <w:szCs w:val="20"/>
    </w:rPr>
  </w:style>
  <w:style w:type="character" w:styleId="afff5">
    <w:name w:val="Intense Emphasis"/>
    <w:basedOn w:val="a3"/>
    <w:uiPriority w:val="21"/>
    <w:qFormat/>
    <w:rsid w:val="00DC347B"/>
    <w:rPr>
      <w:b/>
      <w:bCs/>
      <w:i/>
      <w:iCs/>
      <w:color w:val="4F81BD"/>
    </w:rPr>
  </w:style>
  <w:style w:type="paragraph" w:customStyle="1" w:styleId="a0">
    <w:name w:val="Текст маркированный"/>
    <w:basedOn w:val="a2"/>
    <w:rsid w:val="00690AAF"/>
    <w:pPr>
      <w:numPr>
        <w:numId w:val="15"/>
      </w:numPr>
      <w:spacing w:before="60" w:after="60" w:line="240" w:lineRule="auto"/>
      <w:contextualSpacing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0">
    <w:name w:val="Основной текст (14)"/>
    <w:basedOn w:val="a3"/>
    <w:link w:val="141"/>
    <w:uiPriority w:val="99"/>
    <w:locked/>
    <w:rsid w:val="00046EF6"/>
    <w:rPr>
      <w:sz w:val="30"/>
      <w:szCs w:val="30"/>
      <w:shd w:val="clear" w:color="auto" w:fill="FFFFFF"/>
    </w:rPr>
  </w:style>
  <w:style w:type="character" w:customStyle="1" w:styleId="142">
    <w:name w:val="Основной текст (14) + Полужирный"/>
    <w:aliases w:val="Курсив5"/>
    <w:basedOn w:val="140"/>
    <w:uiPriority w:val="99"/>
    <w:rsid w:val="00046EF6"/>
    <w:rPr>
      <w:b/>
      <w:bCs/>
      <w:i/>
      <w:iCs/>
      <w:sz w:val="30"/>
      <w:szCs w:val="30"/>
      <w:shd w:val="clear" w:color="auto" w:fill="FFFFFF"/>
    </w:rPr>
  </w:style>
  <w:style w:type="paragraph" w:customStyle="1" w:styleId="141">
    <w:name w:val="Основной текст (14)1"/>
    <w:basedOn w:val="a2"/>
    <w:link w:val="140"/>
    <w:uiPriority w:val="99"/>
    <w:rsid w:val="00046EF6"/>
    <w:pPr>
      <w:shd w:val="clear" w:color="auto" w:fill="FFFFFF"/>
      <w:spacing w:before="0"/>
      <w:ind w:left="0"/>
    </w:pPr>
    <w:rPr>
      <w:rFonts w:asciiTheme="minorHAnsi" w:eastAsiaTheme="minorHAnsi" w:hAnsiTheme="minorHAnsi" w:cstheme="minorBidi"/>
      <w:sz w:val="30"/>
      <w:szCs w:val="30"/>
    </w:rPr>
  </w:style>
  <w:style w:type="character" w:customStyle="1" w:styleId="ArialNarrow2">
    <w:name w:val="Основной текст + Arial Narrow2"/>
    <w:uiPriority w:val="99"/>
    <w:rsid w:val="00046EF6"/>
    <w:rPr>
      <w:rFonts w:ascii="Arial Narrow" w:hAnsi="Arial Narrow"/>
      <w:w w:val="100"/>
      <w:sz w:val="30"/>
    </w:rPr>
  </w:style>
  <w:style w:type="character" w:customStyle="1" w:styleId="29">
    <w:name w:val="Основной текст (2) + Полужирный"/>
    <w:aliases w:val="Курсив3"/>
    <w:basedOn w:val="a3"/>
    <w:uiPriority w:val="99"/>
    <w:rsid w:val="005E106A"/>
    <w:rPr>
      <w:b/>
      <w:bCs/>
      <w:i/>
      <w:iCs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833">
          <w:marLeft w:val="864"/>
          <w:marRight w:val="0"/>
          <w:marTop w:val="5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700D-91B5-4758-BCE8-5049055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65D6FF6E.dotm</Template>
  <TotalTime>8706</TotalTime>
  <Pages>15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</dc:creator>
  <cp:lastModifiedBy>karikh</cp:lastModifiedBy>
  <cp:revision>36</cp:revision>
  <cp:lastPrinted>2016-04-26T12:32:00Z</cp:lastPrinted>
  <dcterms:created xsi:type="dcterms:W3CDTF">2016-02-18T10:50:00Z</dcterms:created>
  <dcterms:modified xsi:type="dcterms:W3CDTF">2016-04-26T14:06:00Z</dcterms:modified>
</cp:coreProperties>
</file>